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0D18A9" w14:textId="77777777" w:rsidR="000808A0" w:rsidRPr="000808A0" w:rsidRDefault="000808A0" w:rsidP="000808A0">
      <w:pPr>
        <w:pStyle w:val="Heading1"/>
        <w:spacing w:before="0" w:after="120" w:line="275" w:lineRule="auto"/>
        <w:jc w:val="both"/>
        <w:rPr>
          <w:rFonts w:ascii="Segoe UI" w:eastAsia="Google Sans" w:hAnsi="Segoe UI" w:cs="Segoe UI"/>
          <w:i/>
          <w:iCs/>
          <w:color w:val="1B1C1D"/>
        </w:rPr>
      </w:pPr>
      <w:r w:rsidRPr="000808A0">
        <w:rPr>
          <w:rFonts w:ascii="Segoe UI" w:eastAsia="Google Sans" w:hAnsi="Segoe UI" w:cs="Segoe UI"/>
          <w:i/>
          <w:iCs/>
          <w:color w:val="1B1C1D"/>
        </w:rPr>
        <w:t xml:space="preserve">Exploratory Data </w:t>
      </w:r>
      <w:r w:rsidR="00000000" w:rsidRPr="000808A0">
        <w:rPr>
          <w:rFonts w:ascii="Segoe UI" w:eastAsia="Google Sans" w:hAnsi="Segoe UI" w:cs="Segoe UI"/>
          <w:i/>
          <w:iCs/>
          <w:color w:val="1B1C1D"/>
        </w:rPr>
        <w:t>Analy</w:t>
      </w:r>
      <w:r w:rsidRPr="000808A0">
        <w:rPr>
          <w:rFonts w:ascii="Segoe UI" w:eastAsia="Google Sans" w:hAnsi="Segoe UI" w:cs="Segoe UI"/>
          <w:i/>
          <w:iCs/>
          <w:color w:val="1B1C1D"/>
        </w:rPr>
        <w:t>si</w:t>
      </w:r>
      <w:r w:rsidR="00000000" w:rsidRPr="000808A0">
        <w:rPr>
          <w:rFonts w:ascii="Segoe UI" w:eastAsia="Google Sans" w:hAnsi="Segoe UI" w:cs="Segoe UI"/>
          <w:i/>
          <w:iCs/>
          <w:color w:val="1B1C1D"/>
        </w:rPr>
        <w:t xml:space="preserve">s Project: </w:t>
      </w:r>
    </w:p>
    <w:p w14:paraId="00000001" w14:textId="4C976511" w:rsidR="0034120F" w:rsidRPr="000808A0" w:rsidRDefault="00000000" w:rsidP="000808A0">
      <w:pPr>
        <w:pStyle w:val="Heading1"/>
        <w:spacing w:before="0" w:after="120" w:line="275" w:lineRule="auto"/>
        <w:jc w:val="both"/>
        <w:rPr>
          <w:rFonts w:ascii="Segoe UI" w:eastAsia="Google Sans" w:hAnsi="Segoe UI" w:cs="Segoe UI"/>
          <w:b w:val="0"/>
          <w:bCs/>
          <w:i/>
          <w:iCs/>
          <w:color w:val="1B1C1D"/>
        </w:rPr>
      </w:pPr>
      <w:r w:rsidRPr="000808A0">
        <w:rPr>
          <w:rFonts w:ascii="Segoe UI" w:eastAsia="Google Sans" w:hAnsi="Segoe UI" w:cs="Segoe UI"/>
          <w:b w:val="0"/>
          <w:bCs/>
          <w:i/>
          <w:iCs/>
          <w:color w:val="1B1C1D"/>
        </w:rPr>
        <w:t>Detailed Analytical Report</w:t>
      </w:r>
    </w:p>
    <w:p w14:paraId="783798A9" w14:textId="77777777" w:rsidR="000808A0" w:rsidRDefault="000808A0" w:rsidP="000808A0">
      <w:pPr>
        <w:pBdr>
          <w:top w:val="nil"/>
          <w:left w:val="nil"/>
          <w:bottom w:val="nil"/>
          <w:right w:val="nil"/>
          <w:between w:val="nil"/>
        </w:pBdr>
        <w:spacing w:after="240" w:line="275" w:lineRule="auto"/>
        <w:jc w:val="both"/>
        <w:rPr>
          <w:rFonts w:ascii="Segoe UI" w:eastAsia="Google Sans Text" w:hAnsi="Segoe UI" w:cs="Segoe UI"/>
          <w:b/>
          <w:color w:val="1B1C1D"/>
          <w:sz w:val="24"/>
          <w:szCs w:val="24"/>
        </w:rPr>
      </w:pPr>
    </w:p>
    <w:p w14:paraId="7E8286DC" w14:textId="77777777" w:rsidR="000808A0" w:rsidRDefault="000808A0" w:rsidP="000808A0">
      <w:pPr>
        <w:pBdr>
          <w:top w:val="nil"/>
          <w:left w:val="nil"/>
          <w:bottom w:val="nil"/>
          <w:right w:val="nil"/>
          <w:between w:val="nil"/>
        </w:pBdr>
        <w:spacing w:after="240" w:line="275" w:lineRule="auto"/>
        <w:jc w:val="both"/>
        <w:rPr>
          <w:rFonts w:ascii="Segoe UI" w:eastAsia="Google Sans Text" w:hAnsi="Segoe UI" w:cs="Segoe UI"/>
          <w:b/>
          <w:color w:val="1B1C1D"/>
          <w:sz w:val="24"/>
          <w:szCs w:val="24"/>
        </w:rPr>
      </w:pPr>
    </w:p>
    <w:p w14:paraId="60541A9B" w14:textId="5F31B5F2" w:rsidR="000808A0" w:rsidRDefault="000808A0" w:rsidP="000808A0">
      <w:pPr>
        <w:pBdr>
          <w:top w:val="nil"/>
          <w:left w:val="nil"/>
          <w:bottom w:val="nil"/>
          <w:right w:val="nil"/>
          <w:between w:val="nil"/>
        </w:pBdr>
        <w:spacing w:after="240" w:line="275" w:lineRule="auto"/>
        <w:jc w:val="center"/>
        <w:rPr>
          <w:rFonts w:ascii="Segoe UI" w:eastAsia="Google Sans Text" w:hAnsi="Segoe UI" w:cs="Segoe UI"/>
          <w:b/>
          <w:color w:val="1B1C1D"/>
          <w:sz w:val="24"/>
          <w:szCs w:val="24"/>
        </w:rPr>
      </w:pPr>
      <w:r w:rsidRPr="000808A0">
        <w:rPr>
          <w:rFonts w:ascii="Segoe UI" w:eastAsia="Google Sans Text" w:hAnsi="Segoe UI" w:cs="Segoe UI"/>
          <w:b/>
          <w:color w:val="1B1C1D"/>
          <w:sz w:val="24"/>
          <w:szCs w:val="24"/>
        </w:rPr>
        <w:drawing>
          <wp:inline distT="0" distB="0" distL="0" distR="0" wp14:anchorId="16441FF7" wp14:editId="19229819">
            <wp:extent cx="1676400" cy="1676400"/>
            <wp:effectExtent l="0" t="0" r="0" b="0"/>
            <wp:docPr id="36661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10302" name=""/>
                    <pic:cNvPicPr/>
                  </pic:nvPicPr>
                  <pic:blipFill>
                    <a:blip r:embed="rId5"/>
                    <a:stretch>
                      <a:fillRect/>
                    </a:stretch>
                  </pic:blipFill>
                  <pic:spPr>
                    <a:xfrm>
                      <a:off x="0" y="0"/>
                      <a:ext cx="1676400" cy="1676400"/>
                    </a:xfrm>
                    <a:prstGeom prst="rect">
                      <a:avLst/>
                    </a:prstGeom>
                  </pic:spPr>
                </pic:pic>
              </a:graphicData>
            </a:graphic>
          </wp:inline>
        </w:drawing>
      </w:r>
    </w:p>
    <w:p w14:paraId="71DF220D" w14:textId="6578A4B8" w:rsidR="000808A0" w:rsidRPr="000808A0" w:rsidRDefault="000808A0" w:rsidP="000808A0">
      <w:pPr>
        <w:pBdr>
          <w:top w:val="nil"/>
          <w:left w:val="nil"/>
          <w:bottom w:val="nil"/>
          <w:right w:val="nil"/>
          <w:between w:val="nil"/>
        </w:pBdr>
        <w:spacing w:after="240" w:line="275" w:lineRule="auto"/>
        <w:jc w:val="both"/>
        <w:rPr>
          <w:rFonts w:ascii="Segoe UI" w:eastAsia="Google Sans Text" w:hAnsi="Segoe UI" w:cs="Segoe UI"/>
          <w:bCs/>
          <w:color w:val="1B1C1D"/>
          <w:sz w:val="24"/>
          <w:szCs w:val="24"/>
        </w:rPr>
      </w:pPr>
      <w:r w:rsidRPr="000808A0">
        <w:rPr>
          <w:rFonts w:ascii="Segoe UI" w:eastAsia="Google Sans Text" w:hAnsi="Segoe UI" w:cs="Segoe UI"/>
          <w:bCs/>
          <w:color w:val="1B1C1D"/>
          <w:sz w:val="24"/>
          <w:szCs w:val="24"/>
        </w:rPr>
        <w:t>By</w:t>
      </w:r>
    </w:p>
    <w:p w14:paraId="00000002" w14:textId="46632B06"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b/>
          <w:bCs/>
          <w:i/>
          <w:iCs/>
          <w:color w:val="1B1C1D"/>
          <w:sz w:val="32"/>
          <w:szCs w:val="32"/>
        </w:rPr>
      </w:pPr>
      <w:r w:rsidRPr="000808A0">
        <w:rPr>
          <w:rFonts w:ascii="Segoe UI" w:eastAsia="Google Sans Text" w:hAnsi="Segoe UI" w:cs="Segoe UI"/>
          <w:b/>
          <w:bCs/>
          <w:i/>
          <w:iCs/>
          <w:color w:val="1B1C1D"/>
          <w:sz w:val="32"/>
          <w:szCs w:val="32"/>
        </w:rPr>
        <w:t>Yeswanth Sai Tirumalasetty</w:t>
      </w:r>
    </w:p>
    <w:p w14:paraId="00000011" w14:textId="7E7404D0" w:rsidR="0034120F" w:rsidRPr="000808A0" w:rsidRDefault="00000000" w:rsidP="000808A0">
      <w:pPr>
        <w:pStyle w:val="Heading2"/>
        <w:spacing w:before="120" w:after="120" w:line="275" w:lineRule="auto"/>
        <w:jc w:val="both"/>
        <w:rPr>
          <w:rFonts w:ascii="Segoe UI" w:eastAsia="Google Sans" w:hAnsi="Segoe UI" w:cs="Segoe UI"/>
          <w:color w:val="1B1C1D"/>
          <w:sz w:val="30"/>
          <w:szCs w:val="30"/>
        </w:rPr>
      </w:pPr>
      <w:r w:rsidRPr="000808A0">
        <w:rPr>
          <w:rFonts w:ascii="Segoe UI" w:eastAsia="Google Sans" w:hAnsi="Segoe UI" w:cs="Segoe UI"/>
          <w:color w:val="1B1C1D"/>
          <w:sz w:val="30"/>
          <w:szCs w:val="30"/>
        </w:rPr>
        <w:t>Executive Summary</w:t>
      </w:r>
    </w:p>
    <w:p w14:paraId="00000012" w14:textId="77777777"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 xml:space="preserve">This report details the analytical phase of the Data Warehouse and Analytics Project. The primary objective was to leverage the newly constructed, high-fidelity data warehouse to extract actionable business insights through a series of structured SQL queries. By querying the business-ready </w:t>
      </w:r>
      <w:r w:rsidRPr="000808A0">
        <w:rPr>
          <w:rFonts w:ascii="Segoe UI" w:eastAsia="Google Sans Text" w:hAnsi="Segoe UI" w:cs="Segoe UI"/>
          <w:b/>
          <w:color w:val="1B1C1D"/>
          <w:sz w:val="24"/>
          <w:szCs w:val="24"/>
        </w:rPr>
        <w:t>Gold Layer</w:t>
      </w:r>
      <w:r w:rsidRPr="000808A0">
        <w:rPr>
          <w:rFonts w:ascii="Segoe UI" w:eastAsia="Google Sans Text" w:hAnsi="Segoe UI" w:cs="Segoe UI"/>
          <w:color w:val="1B1C1D"/>
          <w:sz w:val="24"/>
          <w:szCs w:val="24"/>
        </w:rPr>
        <w:t>, we have successfully demonstrated the capability to perform deep-dive analyses into customer behavior, evaluate product performance with granular detail, and track complex sales trends over time.</w:t>
      </w:r>
    </w:p>
    <w:p w14:paraId="00000013" w14:textId="77777777" w:rsidR="0034120F"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The analysis revealed key findings, such as the identification of our top 5% of customers who contribute to 40% of total revenue and a significant seasonal uplift in sales during the fourth quarter. This report outlines the specific methodologies, business questions, and advanced SQL techniques used to generate these insights, confirming the project's success in transforming siloed raw data into a strategic asset for data-driven decision-making.</w:t>
      </w:r>
    </w:p>
    <w:p w14:paraId="12FB1722" w14:textId="77777777" w:rsidR="000808A0" w:rsidRDefault="000808A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p>
    <w:p w14:paraId="0EF9F16C" w14:textId="77777777" w:rsidR="000808A0" w:rsidRPr="000808A0" w:rsidRDefault="000808A0" w:rsidP="000808A0">
      <w:pPr>
        <w:pStyle w:val="Heading2"/>
        <w:spacing w:before="0" w:after="120" w:line="275" w:lineRule="auto"/>
        <w:jc w:val="both"/>
        <w:rPr>
          <w:rFonts w:ascii="Segoe UI" w:eastAsia="Google Sans" w:hAnsi="Segoe UI" w:cs="Segoe UI"/>
          <w:color w:val="1B1C1D"/>
          <w:sz w:val="30"/>
          <w:szCs w:val="30"/>
        </w:rPr>
      </w:pPr>
      <w:r w:rsidRPr="000808A0">
        <w:rPr>
          <w:rFonts w:ascii="Segoe UI" w:eastAsia="Google Sans" w:hAnsi="Segoe UI" w:cs="Segoe UI"/>
          <w:color w:val="1B1C1D"/>
          <w:sz w:val="30"/>
          <w:szCs w:val="30"/>
        </w:rPr>
        <w:lastRenderedPageBreak/>
        <w:t>Table of Contents</w:t>
      </w:r>
    </w:p>
    <w:p w14:paraId="56380C78" w14:textId="77777777" w:rsidR="000808A0" w:rsidRPr="000808A0" w:rsidRDefault="000808A0" w:rsidP="000808A0">
      <w:pPr>
        <w:numPr>
          <w:ilvl w:val="0"/>
          <w:numId w:val="1"/>
        </w:numPr>
        <w:pBdr>
          <w:top w:val="nil"/>
          <w:left w:val="nil"/>
          <w:bottom w:val="nil"/>
          <w:right w:val="nil"/>
          <w:between w:val="nil"/>
        </w:pBdr>
        <w:spacing w:line="275" w:lineRule="auto"/>
        <w:jc w:val="both"/>
        <w:rPr>
          <w:rFonts w:ascii="Segoe UI" w:hAnsi="Segoe UI" w:cs="Segoe UI"/>
        </w:rPr>
      </w:pPr>
      <w:hyperlink r:id="rId6">
        <w:r w:rsidRPr="000808A0">
          <w:rPr>
            <w:rFonts w:ascii="Segoe UI" w:eastAsia="Google Sans Text" w:hAnsi="Segoe UI" w:cs="Segoe UI"/>
            <w:sz w:val="24"/>
            <w:szCs w:val="24"/>
          </w:rPr>
          <w:t>Project Introduction &amp; Business Problem</w:t>
        </w:r>
      </w:hyperlink>
    </w:p>
    <w:p w14:paraId="3F434032" w14:textId="77777777" w:rsidR="000808A0" w:rsidRPr="000808A0" w:rsidRDefault="000808A0" w:rsidP="000808A0">
      <w:pPr>
        <w:numPr>
          <w:ilvl w:val="0"/>
          <w:numId w:val="1"/>
        </w:numPr>
        <w:pBdr>
          <w:top w:val="nil"/>
          <w:left w:val="nil"/>
          <w:bottom w:val="nil"/>
          <w:right w:val="nil"/>
          <w:between w:val="nil"/>
        </w:pBdr>
        <w:spacing w:line="275" w:lineRule="auto"/>
        <w:jc w:val="both"/>
        <w:rPr>
          <w:rFonts w:ascii="Segoe UI" w:hAnsi="Segoe UI" w:cs="Segoe UI"/>
        </w:rPr>
      </w:pPr>
      <w:hyperlink r:id="rId7">
        <w:r w:rsidRPr="000808A0">
          <w:rPr>
            <w:rFonts w:ascii="Segoe UI" w:eastAsia="Google Sans Text" w:hAnsi="Segoe UI" w:cs="Segoe UI"/>
            <w:sz w:val="24"/>
            <w:szCs w:val="24"/>
          </w:rPr>
          <w:t>Analytical Framework &amp; Methodology</w:t>
        </w:r>
      </w:hyperlink>
    </w:p>
    <w:p w14:paraId="12028786" w14:textId="77777777" w:rsidR="000808A0" w:rsidRPr="000808A0" w:rsidRDefault="000808A0" w:rsidP="000808A0">
      <w:pPr>
        <w:numPr>
          <w:ilvl w:val="1"/>
          <w:numId w:val="2"/>
        </w:numPr>
        <w:pBdr>
          <w:top w:val="nil"/>
          <w:left w:val="nil"/>
          <w:bottom w:val="nil"/>
          <w:right w:val="nil"/>
          <w:between w:val="nil"/>
        </w:pBdr>
        <w:spacing w:line="275" w:lineRule="auto"/>
        <w:jc w:val="both"/>
        <w:rPr>
          <w:rFonts w:ascii="Segoe UI" w:hAnsi="Segoe UI" w:cs="Segoe UI"/>
        </w:rPr>
      </w:pPr>
      <w:hyperlink r:id="rId8">
        <w:r w:rsidRPr="000808A0">
          <w:rPr>
            <w:rFonts w:ascii="Segoe UI" w:eastAsia="Google Sans Text" w:hAnsi="Segoe UI" w:cs="Segoe UI"/>
            <w:sz w:val="24"/>
            <w:szCs w:val="24"/>
          </w:rPr>
          <w:t>Data Foundation: The Gold Layer Star Schema</w:t>
        </w:r>
      </w:hyperlink>
    </w:p>
    <w:p w14:paraId="0615CC7E" w14:textId="77777777" w:rsidR="000808A0" w:rsidRPr="000808A0" w:rsidRDefault="000808A0" w:rsidP="000808A0">
      <w:pPr>
        <w:numPr>
          <w:ilvl w:val="1"/>
          <w:numId w:val="2"/>
        </w:numPr>
        <w:pBdr>
          <w:top w:val="nil"/>
          <w:left w:val="nil"/>
          <w:bottom w:val="nil"/>
          <w:right w:val="nil"/>
          <w:between w:val="nil"/>
        </w:pBdr>
        <w:spacing w:line="275" w:lineRule="auto"/>
        <w:jc w:val="both"/>
        <w:rPr>
          <w:rFonts w:ascii="Segoe UI" w:hAnsi="Segoe UI" w:cs="Segoe UI"/>
        </w:rPr>
      </w:pPr>
      <w:hyperlink r:id="rId9">
        <w:r w:rsidRPr="000808A0">
          <w:rPr>
            <w:rFonts w:ascii="Segoe UI" w:eastAsia="Google Sans Text" w:hAnsi="Segoe UI" w:cs="Segoe UI"/>
            <w:sz w:val="24"/>
            <w:szCs w:val="24"/>
          </w:rPr>
          <w:t>Exploratory Data Analysis (EDA) Workflow</w:t>
        </w:r>
      </w:hyperlink>
    </w:p>
    <w:p w14:paraId="0D52A2B7" w14:textId="77777777" w:rsidR="000808A0" w:rsidRPr="000808A0" w:rsidRDefault="000808A0" w:rsidP="000808A0">
      <w:pPr>
        <w:numPr>
          <w:ilvl w:val="0"/>
          <w:numId w:val="1"/>
        </w:numPr>
        <w:pBdr>
          <w:top w:val="nil"/>
          <w:left w:val="nil"/>
          <w:bottom w:val="nil"/>
          <w:right w:val="nil"/>
          <w:between w:val="nil"/>
        </w:pBdr>
        <w:spacing w:line="275" w:lineRule="auto"/>
        <w:jc w:val="both"/>
        <w:rPr>
          <w:rFonts w:ascii="Segoe UI" w:hAnsi="Segoe UI" w:cs="Segoe UI"/>
        </w:rPr>
      </w:pPr>
      <w:hyperlink r:id="rId10">
        <w:r w:rsidRPr="000808A0">
          <w:rPr>
            <w:rFonts w:ascii="Segoe UI" w:eastAsia="Google Sans Text" w:hAnsi="Segoe UI" w:cs="Segoe UI"/>
            <w:sz w:val="24"/>
            <w:szCs w:val="24"/>
          </w:rPr>
          <w:t>Key Business Analytics &amp; In-Depth Insights</w:t>
        </w:r>
      </w:hyperlink>
    </w:p>
    <w:p w14:paraId="36390F03" w14:textId="77777777" w:rsidR="000808A0" w:rsidRPr="000808A0" w:rsidRDefault="000808A0" w:rsidP="000808A0">
      <w:pPr>
        <w:numPr>
          <w:ilvl w:val="1"/>
          <w:numId w:val="3"/>
        </w:numPr>
        <w:pBdr>
          <w:top w:val="nil"/>
          <w:left w:val="nil"/>
          <w:bottom w:val="nil"/>
          <w:right w:val="nil"/>
          <w:between w:val="nil"/>
        </w:pBdr>
        <w:spacing w:line="275" w:lineRule="auto"/>
        <w:jc w:val="both"/>
        <w:rPr>
          <w:rFonts w:ascii="Segoe UI" w:hAnsi="Segoe UI" w:cs="Segoe UI"/>
        </w:rPr>
      </w:pPr>
      <w:hyperlink r:id="rId11">
        <w:r w:rsidRPr="000808A0">
          <w:rPr>
            <w:rFonts w:ascii="Segoe UI" w:eastAsia="Google Sans Text" w:hAnsi="Segoe UI" w:cs="Segoe UI"/>
            <w:sz w:val="24"/>
            <w:szCs w:val="24"/>
          </w:rPr>
          <w:t>4.1 Customer Behavior Analysis</w:t>
        </w:r>
      </w:hyperlink>
    </w:p>
    <w:p w14:paraId="4601B956" w14:textId="77777777" w:rsidR="000808A0" w:rsidRPr="000808A0" w:rsidRDefault="000808A0" w:rsidP="000808A0">
      <w:pPr>
        <w:numPr>
          <w:ilvl w:val="1"/>
          <w:numId w:val="3"/>
        </w:numPr>
        <w:pBdr>
          <w:top w:val="nil"/>
          <w:left w:val="nil"/>
          <w:bottom w:val="nil"/>
          <w:right w:val="nil"/>
          <w:between w:val="nil"/>
        </w:pBdr>
        <w:spacing w:line="275" w:lineRule="auto"/>
        <w:jc w:val="both"/>
        <w:rPr>
          <w:rFonts w:ascii="Segoe UI" w:hAnsi="Segoe UI" w:cs="Segoe UI"/>
        </w:rPr>
      </w:pPr>
      <w:hyperlink r:id="rId12">
        <w:r w:rsidRPr="000808A0">
          <w:rPr>
            <w:rFonts w:ascii="Segoe UI" w:eastAsia="Google Sans Text" w:hAnsi="Segoe UI" w:cs="Segoe UI"/>
            <w:sz w:val="24"/>
            <w:szCs w:val="24"/>
          </w:rPr>
          <w:t>4.2 Product Performance Analysis</w:t>
        </w:r>
      </w:hyperlink>
    </w:p>
    <w:p w14:paraId="4B2FEA83" w14:textId="77777777" w:rsidR="000808A0" w:rsidRPr="000808A0" w:rsidRDefault="000808A0" w:rsidP="000808A0">
      <w:pPr>
        <w:numPr>
          <w:ilvl w:val="1"/>
          <w:numId w:val="3"/>
        </w:numPr>
        <w:pBdr>
          <w:top w:val="nil"/>
          <w:left w:val="nil"/>
          <w:bottom w:val="nil"/>
          <w:right w:val="nil"/>
          <w:between w:val="nil"/>
        </w:pBdr>
        <w:spacing w:line="275" w:lineRule="auto"/>
        <w:jc w:val="both"/>
        <w:rPr>
          <w:rFonts w:ascii="Segoe UI" w:hAnsi="Segoe UI" w:cs="Segoe UI"/>
        </w:rPr>
      </w:pPr>
      <w:hyperlink r:id="rId13">
        <w:r w:rsidRPr="000808A0">
          <w:rPr>
            <w:rFonts w:ascii="Segoe UI" w:eastAsia="Google Sans Text" w:hAnsi="Segoe UI" w:cs="Segoe UI"/>
            <w:sz w:val="24"/>
            <w:szCs w:val="24"/>
          </w:rPr>
          <w:t>4.3 Sales Trend Analysis</w:t>
        </w:r>
      </w:hyperlink>
    </w:p>
    <w:p w14:paraId="08448E5E" w14:textId="77777777" w:rsidR="000808A0" w:rsidRPr="000808A0" w:rsidRDefault="000808A0" w:rsidP="000808A0">
      <w:pPr>
        <w:numPr>
          <w:ilvl w:val="0"/>
          <w:numId w:val="1"/>
        </w:numPr>
        <w:pBdr>
          <w:top w:val="nil"/>
          <w:left w:val="nil"/>
          <w:bottom w:val="nil"/>
          <w:right w:val="nil"/>
          <w:between w:val="nil"/>
        </w:pBdr>
        <w:spacing w:line="275" w:lineRule="auto"/>
        <w:jc w:val="both"/>
        <w:rPr>
          <w:rFonts w:ascii="Segoe UI" w:hAnsi="Segoe UI" w:cs="Segoe UI"/>
        </w:rPr>
      </w:pPr>
      <w:hyperlink r:id="rId14">
        <w:r w:rsidRPr="000808A0">
          <w:rPr>
            <w:rFonts w:ascii="Segoe UI" w:eastAsia="Google Sans Text" w:hAnsi="Segoe UI" w:cs="Segoe UI"/>
            <w:sz w:val="24"/>
            <w:szCs w:val="24"/>
          </w:rPr>
          <w:t>Advanced SQL Techniques Utilized in Practice</w:t>
        </w:r>
      </w:hyperlink>
    </w:p>
    <w:p w14:paraId="49165968" w14:textId="77777777" w:rsidR="000808A0" w:rsidRPr="000808A0" w:rsidRDefault="000808A0" w:rsidP="000808A0">
      <w:pPr>
        <w:numPr>
          <w:ilvl w:val="0"/>
          <w:numId w:val="1"/>
        </w:numPr>
        <w:pBdr>
          <w:top w:val="nil"/>
          <w:left w:val="nil"/>
          <w:bottom w:val="nil"/>
          <w:right w:val="nil"/>
          <w:between w:val="nil"/>
        </w:pBdr>
        <w:spacing w:line="275" w:lineRule="auto"/>
        <w:jc w:val="both"/>
        <w:rPr>
          <w:rFonts w:ascii="Segoe UI" w:hAnsi="Segoe UI" w:cs="Segoe UI"/>
        </w:rPr>
      </w:pPr>
      <w:hyperlink r:id="rId15">
        <w:r w:rsidRPr="000808A0">
          <w:rPr>
            <w:rFonts w:ascii="Segoe UI" w:eastAsia="Google Sans Text" w:hAnsi="Segoe UI" w:cs="Segoe UI"/>
            <w:sz w:val="24"/>
            <w:szCs w:val="24"/>
          </w:rPr>
          <w:t>Conclusion &amp; Business Impact</w:t>
        </w:r>
      </w:hyperlink>
    </w:p>
    <w:p w14:paraId="7970B987" w14:textId="77777777" w:rsidR="000808A0" w:rsidRPr="000808A0" w:rsidRDefault="000808A0" w:rsidP="000808A0">
      <w:pPr>
        <w:numPr>
          <w:ilvl w:val="0"/>
          <w:numId w:val="1"/>
        </w:numPr>
        <w:pBdr>
          <w:top w:val="nil"/>
          <w:left w:val="nil"/>
          <w:bottom w:val="nil"/>
          <w:right w:val="nil"/>
          <w:between w:val="nil"/>
        </w:pBdr>
        <w:spacing w:after="120" w:line="275" w:lineRule="auto"/>
        <w:jc w:val="both"/>
        <w:rPr>
          <w:rFonts w:ascii="Segoe UI" w:hAnsi="Segoe UI" w:cs="Segoe UI"/>
        </w:rPr>
      </w:pPr>
      <w:hyperlink r:id="rId16">
        <w:r w:rsidRPr="000808A0">
          <w:rPr>
            <w:rFonts w:ascii="Segoe UI" w:eastAsia="Google Sans Text" w:hAnsi="Segoe UI" w:cs="Segoe UI"/>
            <w:sz w:val="24"/>
            <w:szCs w:val="24"/>
          </w:rPr>
          <w:t>Future Analytical Considerations &amp; Strategic Value</w:t>
        </w:r>
      </w:hyperlink>
    </w:p>
    <w:p w14:paraId="0410AE43" w14:textId="77777777" w:rsidR="000808A0" w:rsidRPr="000808A0" w:rsidRDefault="000808A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p>
    <w:p w14:paraId="443EE988"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445FF688"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76DDF7AF"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480F21A1"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514CD56C"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3E4C83A7"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387CC3F7"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51F22523"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5AE259A8"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7EB084C1"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766A8C23"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39624539"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365F3BF2"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00000014" w14:textId="0A067FBD" w:rsidR="0034120F" w:rsidRPr="000808A0" w:rsidRDefault="000808A0" w:rsidP="000808A0">
      <w:pPr>
        <w:pStyle w:val="Heading2"/>
        <w:spacing w:before="0" w:after="120" w:line="275" w:lineRule="auto"/>
        <w:jc w:val="both"/>
        <w:rPr>
          <w:rFonts w:ascii="Segoe UI" w:eastAsia="Google Sans" w:hAnsi="Segoe UI" w:cs="Segoe UI"/>
          <w:color w:val="1B1C1D"/>
          <w:sz w:val="30"/>
          <w:szCs w:val="30"/>
        </w:rPr>
      </w:pPr>
      <w:r>
        <w:rPr>
          <w:rFonts w:ascii="Segoe UI" w:eastAsia="Google Sans" w:hAnsi="Segoe UI" w:cs="Segoe UI"/>
          <w:color w:val="1B1C1D"/>
          <w:sz w:val="30"/>
          <w:szCs w:val="30"/>
        </w:rPr>
        <w:lastRenderedPageBreak/>
        <w:t>1</w:t>
      </w:r>
      <w:r w:rsidR="00000000" w:rsidRPr="000808A0">
        <w:rPr>
          <w:rFonts w:ascii="Segoe UI" w:eastAsia="Google Sans" w:hAnsi="Segoe UI" w:cs="Segoe UI"/>
          <w:color w:val="1B1C1D"/>
          <w:sz w:val="30"/>
          <w:szCs w:val="30"/>
        </w:rPr>
        <w:t>. Project Introduction &amp; Business Problem</w:t>
      </w:r>
    </w:p>
    <w:p w14:paraId="00000015" w14:textId="77777777"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The foundational goal of this project was to engineer a modern data warehouse to solve critical business challenges stemming from data fragmentation. Previously, data resided in disparate operational systems (an ERP for operational data and a CRM for customer data), leading to inconsistent reporting, a lack of a unified customer view, and an inability to perform cross-functional analysis.</w:t>
      </w:r>
    </w:p>
    <w:p w14:paraId="00000016" w14:textId="77777777"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 xml:space="preserve">This project addressed these issues by designing robust ETL pipelines within a </w:t>
      </w:r>
      <w:r w:rsidRPr="000808A0">
        <w:rPr>
          <w:rFonts w:ascii="Segoe UI" w:eastAsia="Google Sans Text" w:hAnsi="Segoe UI" w:cs="Segoe UI"/>
          <w:b/>
          <w:color w:val="1B1C1D"/>
          <w:sz w:val="24"/>
          <w:szCs w:val="24"/>
        </w:rPr>
        <w:t>Medallion Architecture</w:t>
      </w:r>
      <w:r w:rsidRPr="000808A0">
        <w:rPr>
          <w:rFonts w:ascii="Segoe UI" w:eastAsia="Google Sans Text" w:hAnsi="Segoe UI" w:cs="Segoe UI"/>
          <w:color w:val="1B1C1D"/>
          <w:sz w:val="24"/>
          <w:szCs w:val="24"/>
        </w:rPr>
        <w:t xml:space="preserve">. This framework processes data through </w:t>
      </w:r>
      <w:r w:rsidRPr="000808A0">
        <w:rPr>
          <w:rFonts w:ascii="Segoe UI" w:eastAsia="Google Sans Text" w:hAnsi="Segoe UI" w:cs="Segoe UI"/>
          <w:b/>
          <w:color w:val="1B1C1D"/>
          <w:sz w:val="24"/>
          <w:szCs w:val="24"/>
        </w:rPr>
        <w:t>Bronze</w:t>
      </w:r>
      <w:r w:rsidRPr="000808A0">
        <w:rPr>
          <w:rFonts w:ascii="Segoe UI" w:eastAsia="Google Sans Text" w:hAnsi="Segoe UI" w:cs="Segoe UI"/>
          <w:color w:val="1B1C1D"/>
          <w:sz w:val="24"/>
          <w:szCs w:val="24"/>
        </w:rPr>
        <w:t xml:space="preserve"> (raw), </w:t>
      </w:r>
      <w:r w:rsidRPr="000808A0">
        <w:rPr>
          <w:rFonts w:ascii="Segoe UI" w:eastAsia="Google Sans Text" w:hAnsi="Segoe UI" w:cs="Segoe UI"/>
          <w:b/>
          <w:color w:val="1B1C1D"/>
          <w:sz w:val="24"/>
          <w:szCs w:val="24"/>
        </w:rPr>
        <w:t>Silver</w:t>
      </w:r>
      <w:r w:rsidRPr="000808A0">
        <w:rPr>
          <w:rFonts w:ascii="Segoe UI" w:eastAsia="Google Sans Text" w:hAnsi="Segoe UI" w:cs="Segoe UI"/>
          <w:color w:val="1B1C1D"/>
          <w:sz w:val="24"/>
          <w:szCs w:val="24"/>
        </w:rPr>
        <w:t xml:space="preserve"> (cleansed/conformed), and ultimately a </w:t>
      </w:r>
      <w:r w:rsidRPr="000808A0">
        <w:rPr>
          <w:rFonts w:ascii="Segoe UI" w:eastAsia="Google Sans Text" w:hAnsi="Segoe UI" w:cs="Segoe UI"/>
          <w:b/>
          <w:color w:val="1B1C1D"/>
          <w:sz w:val="24"/>
          <w:szCs w:val="24"/>
        </w:rPr>
        <w:t>Gold</w:t>
      </w:r>
      <w:r w:rsidRPr="000808A0">
        <w:rPr>
          <w:rFonts w:ascii="Segoe UI" w:eastAsia="Google Sans Text" w:hAnsi="Segoe UI" w:cs="Segoe UI"/>
          <w:color w:val="1B1C1D"/>
          <w:sz w:val="24"/>
          <w:szCs w:val="24"/>
        </w:rPr>
        <w:t xml:space="preserve"> layer. The Gold Layer, structured as a </w:t>
      </w:r>
      <w:r w:rsidRPr="000808A0">
        <w:rPr>
          <w:rFonts w:ascii="Segoe UI" w:eastAsia="Google Sans Text" w:hAnsi="Segoe UI" w:cs="Segoe UI"/>
          <w:b/>
          <w:color w:val="1B1C1D"/>
          <w:sz w:val="24"/>
          <w:szCs w:val="24"/>
        </w:rPr>
        <w:t>Star Schema</w:t>
      </w:r>
      <w:r w:rsidRPr="000808A0">
        <w:rPr>
          <w:rFonts w:ascii="Segoe UI" w:eastAsia="Google Sans Text" w:hAnsi="Segoe UI" w:cs="Segoe UI"/>
          <w:color w:val="1B1C1D"/>
          <w:sz w:val="24"/>
          <w:szCs w:val="24"/>
        </w:rPr>
        <w:t>, serves as the single source of truth for all analytical activities. This report focuses exclusively on the analytics-queries developed to consume data from this layer, demonstrating the tangible business value unlocked by the data engineering effort.</w:t>
      </w:r>
    </w:p>
    <w:p w14:paraId="471182E9"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00000017" w14:textId="7E8B74EC" w:rsidR="0034120F" w:rsidRPr="000808A0" w:rsidRDefault="000808A0" w:rsidP="000808A0">
      <w:pPr>
        <w:pStyle w:val="Heading2"/>
        <w:spacing w:before="0" w:after="120" w:line="275" w:lineRule="auto"/>
        <w:jc w:val="both"/>
        <w:rPr>
          <w:rFonts w:ascii="Segoe UI" w:eastAsia="Google Sans" w:hAnsi="Segoe UI" w:cs="Segoe UI"/>
          <w:color w:val="1B1C1D"/>
          <w:sz w:val="30"/>
          <w:szCs w:val="30"/>
        </w:rPr>
      </w:pPr>
      <w:r>
        <w:rPr>
          <w:rFonts w:ascii="Segoe UI" w:eastAsia="Google Sans" w:hAnsi="Segoe UI" w:cs="Segoe UI"/>
          <w:color w:val="1B1C1D"/>
          <w:sz w:val="30"/>
          <w:szCs w:val="30"/>
        </w:rPr>
        <w:t>2</w:t>
      </w:r>
      <w:r w:rsidR="00000000" w:rsidRPr="000808A0">
        <w:rPr>
          <w:rFonts w:ascii="Segoe UI" w:eastAsia="Google Sans" w:hAnsi="Segoe UI" w:cs="Segoe UI"/>
          <w:color w:val="1B1C1D"/>
          <w:sz w:val="30"/>
          <w:szCs w:val="30"/>
        </w:rPr>
        <w:t>. Analytical Framework &amp; Methodology</w:t>
      </w:r>
    </w:p>
    <w:p w14:paraId="00000018" w14:textId="77777777"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All analysis was conducted by executing SQL queries against the final, business-ready data model. The approach was systematic, beginning with a broad exploration and progressively narrowing down to answer specific, high-impact business questions.</w:t>
      </w:r>
    </w:p>
    <w:p w14:paraId="00000019" w14:textId="77777777" w:rsidR="0034120F" w:rsidRPr="000808A0" w:rsidRDefault="00000000" w:rsidP="000808A0">
      <w:pPr>
        <w:pStyle w:val="Heading3"/>
        <w:spacing w:before="0" w:after="120" w:line="275" w:lineRule="auto"/>
        <w:jc w:val="both"/>
        <w:rPr>
          <w:rFonts w:ascii="Segoe UI" w:eastAsia="Google Sans" w:hAnsi="Segoe UI" w:cs="Segoe UI"/>
          <w:color w:val="1B1C1D"/>
          <w:sz w:val="24"/>
          <w:szCs w:val="24"/>
        </w:rPr>
      </w:pPr>
      <w:r w:rsidRPr="000808A0">
        <w:rPr>
          <w:rFonts w:ascii="Segoe UI" w:eastAsia="Google Sans" w:hAnsi="Segoe UI" w:cs="Segoe UI"/>
          <w:color w:val="1B1C1D"/>
          <w:sz w:val="24"/>
          <w:szCs w:val="24"/>
        </w:rPr>
        <w:t>Data Foundation: The Gold Layer Star Schema</w:t>
      </w:r>
    </w:p>
    <w:p w14:paraId="0000001A" w14:textId="77777777" w:rsidR="0034120F" w:rsidRPr="000808A0" w:rsidRDefault="00000000" w:rsidP="000808A0">
      <w:pPr>
        <w:pBdr>
          <w:top w:val="nil"/>
          <w:left w:val="nil"/>
          <w:bottom w:val="nil"/>
          <w:right w:val="nil"/>
          <w:between w:val="nil"/>
        </w:pBdr>
        <w:spacing w:after="12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The analytical queries exclusively target the Gold Layer's star schema, which is optimized for performance and ease of use. It consists of:</w:t>
      </w:r>
    </w:p>
    <w:p w14:paraId="0000001B" w14:textId="77777777" w:rsidR="0034120F" w:rsidRPr="000808A0" w:rsidRDefault="00000000" w:rsidP="000808A0">
      <w:pPr>
        <w:numPr>
          <w:ilvl w:val="0"/>
          <w:numId w:val="4"/>
        </w:numPr>
        <w:pBdr>
          <w:top w:val="nil"/>
          <w:left w:val="nil"/>
          <w:bottom w:val="nil"/>
          <w:right w:val="nil"/>
          <w:between w:val="nil"/>
        </w:pBdr>
        <w:spacing w:line="275" w:lineRule="auto"/>
        <w:jc w:val="both"/>
        <w:rPr>
          <w:rFonts w:ascii="Segoe UI" w:hAnsi="Segoe UI" w:cs="Segoe UI"/>
        </w:rPr>
      </w:pPr>
      <w:proofErr w:type="spellStart"/>
      <w:proofErr w:type="gramStart"/>
      <w:r w:rsidRPr="000808A0">
        <w:rPr>
          <w:rFonts w:ascii="Segoe UI" w:eastAsia="Google Sans Text" w:hAnsi="Segoe UI" w:cs="Segoe UI"/>
          <w:b/>
          <w:color w:val="1B1C1D"/>
          <w:sz w:val="24"/>
          <w:szCs w:val="24"/>
        </w:rPr>
        <w:t>gold.fact</w:t>
      </w:r>
      <w:proofErr w:type="gramEnd"/>
      <w:r w:rsidRPr="000808A0">
        <w:rPr>
          <w:rFonts w:ascii="Segoe UI" w:eastAsia="Google Sans Text" w:hAnsi="Segoe UI" w:cs="Segoe UI"/>
          <w:b/>
          <w:color w:val="1B1C1D"/>
          <w:sz w:val="24"/>
          <w:szCs w:val="24"/>
        </w:rPr>
        <w:t>_sales</w:t>
      </w:r>
      <w:proofErr w:type="spellEnd"/>
      <w:r w:rsidRPr="000808A0">
        <w:rPr>
          <w:rFonts w:ascii="Segoe UI" w:eastAsia="Google Sans Text" w:hAnsi="Segoe UI" w:cs="Segoe UI"/>
          <w:color w:val="1B1C1D"/>
          <w:sz w:val="24"/>
          <w:szCs w:val="24"/>
        </w:rPr>
        <w:t xml:space="preserve">: A central fact table containing quantitative measures like </w:t>
      </w:r>
      <w:proofErr w:type="spellStart"/>
      <w:r w:rsidRPr="000808A0">
        <w:rPr>
          <w:rFonts w:ascii="Segoe UI" w:eastAsia="Google Sans Text" w:hAnsi="Segoe UI" w:cs="Segoe UI"/>
          <w:color w:val="1B1C1D"/>
          <w:sz w:val="24"/>
          <w:szCs w:val="24"/>
        </w:rPr>
        <w:t>sales_amount</w:t>
      </w:r>
      <w:proofErr w:type="spellEnd"/>
      <w:r w:rsidRPr="000808A0">
        <w:rPr>
          <w:rFonts w:ascii="Segoe UI" w:eastAsia="Google Sans Text" w:hAnsi="Segoe UI" w:cs="Segoe UI"/>
          <w:color w:val="1B1C1D"/>
          <w:sz w:val="24"/>
          <w:szCs w:val="24"/>
        </w:rPr>
        <w:t>, quantity, price, and foreign keys (</w:t>
      </w:r>
      <w:proofErr w:type="spellStart"/>
      <w:r w:rsidRPr="000808A0">
        <w:rPr>
          <w:rFonts w:ascii="Segoe UI" w:eastAsia="Google Sans Text" w:hAnsi="Segoe UI" w:cs="Segoe UI"/>
          <w:color w:val="1B1C1D"/>
          <w:sz w:val="24"/>
          <w:szCs w:val="24"/>
        </w:rPr>
        <w:t>customer_key</w:t>
      </w:r>
      <w:proofErr w:type="spellEnd"/>
      <w:r w:rsidRPr="000808A0">
        <w:rPr>
          <w:rFonts w:ascii="Segoe UI" w:eastAsia="Google Sans Text" w:hAnsi="Segoe UI" w:cs="Segoe UI"/>
          <w:color w:val="1B1C1D"/>
          <w:sz w:val="24"/>
          <w:szCs w:val="24"/>
        </w:rPr>
        <w:t xml:space="preserve">, </w:t>
      </w:r>
      <w:proofErr w:type="spellStart"/>
      <w:r w:rsidRPr="000808A0">
        <w:rPr>
          <w:rFonts w:ascii="Segoe UI" w:eastAsia="Google Sans Text" w:hAnsi="Segoe UI" w:cs="Segoe UI"/>
          <w:color w:val="1B1C1D"/>
          <w:sz w:val="24"/>
          <w:szCs w:val="24"/>
        </w:rPr>
        <w:t>product_key</w:t>
      </w:r>
      <w:proofErr w:type="spellEnd"/>
      <w:r w:rsidRPr="000808A0">
        <w:rPr>
          <w:rFonts w:ascii="Segoe UI" w:eastAsia="Google Sans Text" w:hAnsi="Segoe UI" w:cs="Segoe UI"/>
          <w:color w:val="1B1C1D"/>
          <w:sz w:val="24"/>
          <w:szCs w:val="24"/>
        </w:rPr>
        <w:t>) linking to the dimensions.</w:t>
      </w:r>
    </w:p>
    <w:p w14:paraId="0000001C" w14:textId="77777777" w:rsidR="0034120F" w:rsidRPr="000808A0" w:rsidRDefault="00000000" w:rsidP="000808A0">
      <w:pPr>
        <w:numPr>
          <w:ilvl w:val="0"/>
          <w:numId w:val="4"/>
        </w:numPr>
        <w:pBdr>
          <w:top w:val="nil"/>
          <w:left w:val="nil"/>
          <w:bottom w:val="nil"/>
          <w:right w:val="nil"/>
          <w:between w:val="nil"/>
        </w:pBdr>
        <w:spacing w:line="275" w:lineRule="auto"/>
        <w:jc w:val="both"/>
        <w:rPr>
          <w:rFonts w:ascii="Segoe UI" w:hAnsi="Segoe UI" w:cs="Segoe UI"/>
        </w:rPr>
      </w:pPr>
      <w:proofErr w:type="spellStart"/>
      <w:r w:rsidRPr="000808A0">
        <w:rPr>
          <w:rFonts w:ascii="Segoe UI" w:eastAsia="Google Sans Text" w:hAnsi="Segoe UI" w:cs="Segoe UI"/>
          <w:b/>
          <w:color w:val="1B1C1D"/>
          <w:sz w:val="24"/>
          <w:szCs w:val="24"/>
        </w:rPr>
        <w:t>gold.dim_customers</w:t>
      </w:r>
      <w:proofErr w:type="spellEnd"/>
      <w:r w:rsidRPr="000808A0">
        <w:rPr>
          <w:rFonts w:ascii="Segoe UI" w:eastAsia="Google Sans Text" w:hAnsi="Segoe UI" w:cs="Segoe UI"/>
          <w:color w:val="1B1C1D"/>
          <w:sz w:val="24"/>
          <w:szCs w:val="24"/>
        </w:rPr>
        <w:t xml:space="preserve">: A dimension table with descriptive customer attributes such as </w:t>
      </w:r>
      <w:proofErr w:type="spellStart"/>
      <w:r w:rsidRPr="000808A0">
        <w:rPr>
          <w:rFonts w:ascii="Segoe UI" w:eastAsia="Google Sans Text" w:hAnsi="Segoe UI" w:cs="Segoe UI"/>
          <w:color w:val="1B1C1D"/>
          <w:sz w:val="24"/>
          <w:szCs w:val="24"/>
        </w:rPr>
        <w:t>first_name</w:t>
      </w:r>
      <w:proofErr w:type="spellEnd"/>
      <w:r w:rsidRPr="000808A0">
        <w:rPr>
          <w:rFonts w:ascii="Segoe UI" w:eastAsia="Google Sans Text" w:hAnsi="Segoe UI" w:cs="Segoe UI"/>
          <w:color w:val="1B1C1D"/>
          <w:sz w:val="24"/>
          <w:szCs w:val="24"/>
        </w:rPr>
        <w:t xml:space="preserve">, </w:t>
      </w:r>
      <w:proofErr w:type="spellStart"/>
      <w:r w:rsidRPr="000808A0">
        <w:rPr>
          <w:rFonts w:ascii="Segoe UI" w:eastAsia="Google Sans Text" w:hAnsi="Segoe UI" w:cs="Segoe UI"/>
          <w:color w:val="1B1C1D"/>
          <w:sz w:val="24"/>
          <w:szCs w:val="24"/>
        </w:rPr>
        <w:t>last_name</w:t>
      </w:r>
      <w:proofErr w:type="spellEnd"/>
      <w:r w:rsidRPr="000808A0">
        <w:rPr>
          <w:rFonts w:ascii="Segoe UI" w:eastAsia="Google Sans Text" w:hAnsi="Segoe UI" w:cs="Segoe UI"/>
          <w:color w:val="1B1C1D"/>
          <w:sz w:val="24"/>
          <w:szCs w:val="24"/>
        </w:rPr>
        <w:t>, country, gender, and birthdate.</w:t>
      </w:r>
    </w:p>
    <w:p w14:paraId="0000001D" w14:textId="77777777" w:rsidR="0034120F" w:rsidRPr="000808A0" w:rsidRDefault="00000000" w:rsidP="000808A0">
      <w:pPr>
        <w:numPr>
          <w:ilvl w:val="0"/>
          <w:numId w:val="4"/>
        </w:numPr>
        <w:pBdr>
          <w:top w:val="nil"/>
          <w:left w:val="nil"/>
          <w:bottom w:val="nil"/>
          <w:right w:val="nil"/>
          <w:between w:val="nil"/>
        </w:pBdr>
        <w:spacing w:after="120" w:line="275" w:lineRule="auto"/>
        <w:jc w:val="both"/>
        <w:rPr>
          <w:rFonts w:ascii="Segoe UI" w:hAnsi="Segoe UI" w:cs="Segoe UI"/>
        </w:rPr>
      </w:pPr>
      <w:proofErr w:type="spellStart"/>
      <w:r w:rsidRPr="000808A0">
        <w:rPr>
          <w:rFonts w:ascii="Segoe UI" w:eastAsia="Google Sans Text" w:hAnsi="Segoe UI" w:cs="Segoe UI"/>
          <w:b/>
          <w:color w:val="1B1C1D"/>
          <w:sz w:val="24"/>
          <w:szCs w:val="24"/>
        </w:rPr>
        <w:t>gold.dim_products</w:t>
      </w:r>
      <w:proofErr w:type="spellEnd"/>
      <w:r w:rsidRPr="000808A0">
        <w:rPr>
          <w:rFonts w:ascii="Segoe UI" w:eastAsia="Google Sans Text" w:hAnsi="Segoe UI" w:cs="Segoe UI"/>
          <w:color w:val="1B1C1D"/>
          <w:sz w:val="24"/>
          <w:szCs w:val="24"/>
        </w:rPr>
        <w:t xml:space="preserve">: A dimension table with rich product attributes including </w:t>
      </w:r>
      <w:proofErr w:type="spellStart"/>
      <w:r w:rsidRPr="000808A0">
        <w:rPr>
          <w:rFonts w:ascii="Segoe UI" w:eastAsia="Google Sans Text" w:hAnsi="Segoe UI" w:cs="Segoe UI"/>
          <w:color w:val="1B1C1D"/>
          <w:sz w:val="24"/>
          <w:szCs w:val="24"/>
        </w:rPr>
        <w:t>product_name</w:t>
      </w:r>
      <w:proofErr w:type="spellEnd"/>
      <w:r w:rsidRPr="000808A0">
        <w:rPr>
          <w:rFonts w:ascii="Segoe UI" w:eastAsia="Google Sans Text" w:hAnsi="Segoe UI" w:cs="Segoe UI"/>
          <w:color w:val="1B1C1D"/>
          <w:sz w:val="24"/>
          <w:szCs w:val="24"/>
        </w:rPr>
        <w:t xml:space="preserve">, category, subcategory, cost, and </w:t>
      </w:r>
      <w:proofErr w:type="spellStart"/>
      <w:r w:rsidRPr="000808A0">
        <w:rPr>
          <w:rFonts w:ascii="Segoe UI" w:eastAsia="Google Sans Text" w:hAnsi="Segoe UI" w:cs="Segoe UI"/>
          <w:color w:val="1B1C1D"/>
          <w:sz w:val="24"/>
          <w:szCs w:val="24"/>
        </w:rPr>
        <w:t>product_line</w:t>
      </w:r>
      <w:proofErr w:type="spellEnd"/>
      <w:r w:rsidRPr="000808A0">
        <w:rPr>
          <w:rFonts w:ascii="Segoe UI" w:eastAsia="Google Sans Text" w:hAnsi="Segoe UI" w:cs="Segoe UI"/>
          <w:color w:val="1B1C1D"/>
          <w:sz w:val="24"/>
          <w:szCs w:val="24"/>
        </w:rPr>
        <w:t>.</w:t>
      </w:r>
    </w:p>
    <w:p w14:paraId="0000001E" w14:textId="77777777" w:rsidR="0034120F" w:rsidRPr="000808A0" w:rsidRDefault="00000000" w:rsidP="000808A0">
      <w:pPr>
        <w:pBdr>
          <w:top w:val="nil"/>
          <w:left w:val="nil"/>
          <w:bottom w:val="nil"/>
          <w:right w:val="nil"/>
          <w:between w:val="nil"/>
        </w:pBdr>
        <w:spacing w:before="120"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This denormalized structure is optimized for read-heavy analytical workloads, enabling fast and efficient data retrieval for complex queries.</w:t>
      </w:r>
    </w:p>
    <w:p w14:paraId="5BDC8BC2" w14:textId="77777777" w:rsidR="000808A0" w:rsidRDefault="000808A0" w:rsidP="000808A0">
      <w:pPr>
        <w:pStyle w:val="Heading3"/>
        <w:spacing w:before="0" w:after="120" w:line="275" w:lineRule="auto"/>
        <w:jc w:val="both"/>
        <w:rPr>
          <w:rFonts w:ascii="Segoe UI" w:eastAsia="Google Sans" w:hAnsi="Segoe UI" w:cs="Segoe UI"/>
          <w:color w:val="1B1C1D"/>
          <w:sz w:val="24"/>
          <w:szCs w:val="24"/>
        </w:rPr>
      </w:pPr>
    </w:p>
    <w:p w14:paraId="0000001F" w14:textId="6ED77CD3" w:rsidR="0034120F" w:rsidRPr="000808A0" w:rsidRDefault="00000000" w:rsidP="000808A0">
      <w:pPr>
        <w:pStyle w:val="Heading3"/>
        <w:spacing w:before="0" w:after="120" w:line="275" w:lineRule="auto"/>
        <w:jc w:val="both"/>
        <w:rPr>
          <w:rFonts w:ascii="Segoe UI" w:eastAsia="Google Sans" w:hAnsi="Segoe UI" w:cs="Segoe UI"/>
          <w:color w:val="1B1C1D"/>
          <w:sz w:val="24"/>
          <w:szCs w:val="24"/>
        </w:rPr>
      </w:pPr>
      <w:r w:rsidRPr="000808A0">
        <w:rPr>
          <w:rFonts w:ascii="Segoe UI" w:eastAsia="Google Sans" w:hAnsi="Segoe UI" w:cs="Segoe UI"/>
          <w:color w:val="1B1C1D"/>
          <w:sz w:val="24"/>
          <w:szCs w:val="24"/>
        </w:rPr>
        <w:lastRenderedPageBreak/>
        <w:t>Exploratory Data Analysis (EDA) Workflow</w:t>
      </w:r>
    </w:p>
    <w:p w14:paraId="00000020" w14:textId="77777777" w:rsidR="0034120F" w:rsidRDefault="00000000" w:rsidP="000808A0">
      <w:pPr>
        <w:pBdr>
          <w:top w:val="nil"/>
          <w:left w:val="nil"/>
          <w:bottom w:val="nil"/>
          <w:right w:val="nil"/>
          <w:between w:val="nil"/>
        </w:pBdr>
        <w:spacing w:after="12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A structured EDA workflow was adopted to ensure a comprehensive understanding of the data before conducting more advanced analysis.</w:t>
      </w:r>
    </w:p>
    <w:p w14:paraId="5C79B932" w14:textId="3A011DF3" w:rsidR="000808A0" w:rsidRDefault="000808A0" w:rsidP="000808A0">
      <w:pPr>
        <w:pBdr>
          <w:top w:val="nil"/>
          <w:left w:val="nil"/>
          <w:bottom w:val="nil"/>
          <w:right w:val="nil"/>
          <w:between w:val="nil"/>
        </w:pBdr>
        <w:spacing w:after="120" w:line="275" w:lineRule="auto"/>
        <w:jc w:val="both"/>
        <w:rPr>
          <w:rFonts w:ascii="Segoe UI" w:eastAsia="Google Sans Text" w:hAnsi="Segoe UI" w:cs="Segoe UI"/>
          <w:color w:val="1B1C1D"/>
          <w:sz w:val="24"/>
          <w:szCs w:val="24"/>
        </w:rPr>
      </w:pPr>
      <w:r>
        <w:rPr>
          <w:noProof/>
        </w:rPr>
        <w:drawing>
          <wp:inline distT="0" distB="0" distL="0" distR="0" wp14:anchorId="020B1B5C" wp14:editId="2DC6532F">
            <wp:extent cx="5943600" cy="4706620"/>
            <wp:effectExtent l="0" t="0" r="0" b="0"/>
            <wp:docPr id="55604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706620"/>
                    </a:xfrm>
                    <a:prstGeom prst="rect">
                      <a:avLst/>
                    </a:prstGeom>
                    <a:noFill/>
                    <a:ln>
                      <a:noFill/>
                    </a:ln>
                  </pic:spPr>
                </pic:pic>
              </a:graphicData>
            </a:graphic>
          </wp:inline>
        </w:drawing>
      </w:r>
    </w:p>
    <w:p w14:paraId="07CEB8A4" w14:textId="1935DBB7" w:rsidR="000808A0" w:rsidRDefault="000808A0" w:rsidP="000808A0">
      <w:pPr>
        <w:pBdr>
          <w:top w:val="nil"/>
          <w:left w:val="nil"/>
          <w:bottom w:val="nil"/>
          <w:right w:val="nil"/>
          <w:between w:val="nil"/>
        </w:pBdr>
        <w:spacing w:after="120" w:line="275" w:lineRule="auto"/>
        <w:jc w:val="center"/>
        <w:rPr>
          <w:rFonts w:ascii="Segoe UI" w:eastAsia="Google Sans Text" w:hAnsi="Segoe UI" w:cs="Segoe UI"/>
          <w:b/>
          <w:bCs/>
          <w:i/>
          <w:iCs/>
          <w:color w:val="1B1C1D"/>
          <w:sz w:val="20"/>
          <w:szCs w:val="20"/>
        </w:rPr>
      </w:pPr>
      <w:r w:rsidRPr="000808A0">
        <w:rPr>
          <w:rFonts w:ascii="Segoe UI" w:eastAsia="Google Sans Text" w:hAnsi="Segoe UI" w:cs="Segoe UI"/>
          <w:b/>
          <w:bCs/>
          <w:i/>
          <w:iCs/>
          <w:color w:val="1B1C1D"/>
          <w:sz w:val="20"/>
          <w:szCs w:val="20"/>
        </w:rPr>
        <w:t xml:space="preserve">Fig.1. </w:t>
      </w:r>
      <w:r>
        <w:rPr>
          <w:rFonts w:ascii="Segoe UI" w:eastAsia="Google Sans Text" w:hAnsi="Segoe UI" w:cs="Segoe UI"/>
          <w:b/>
          <w:bCs/>
          <w:i/>
          <w:iCs/>
          <w:color w:val="1B1C1D"/>
          <w:sz w:val="20"/>
          <w:szCs w:val="20"/>
        </w:rPr>
        <w:t>Exploratory Data Analysis Workflow</w:t>
      </w:r>
      <w:r w:rsidRPr="000808A0">
        <w:rPr>
          <w:rFonts w:ascii="Segoe UI" w:eastAsia="Google Sans Text" w:hAnsi="Segoe UI" w:cs="Segoe UI"/>
          <w:b/>
          <w:bCs/>
          <w:i/>
          <w:iCs/>
          <w:color w:val="1B1C1D"/>
          <w:sz w:val="20"/>
          <w:szCs w:val="20"/>
        </w:rPr>
        <w:t xml:space="preserve"> diagram</w:t>
      </w:r>
    </w:p>
    <w:p w14:paraId="62172A80" w14:textId="77777777" w:rsidR="000808A0" w:rsidRPr="000808A0" w:rsidRDefault="000808A0" w:rsidP="000808A0">
      <w:pPr>
        <w:pBdr>
          <w:top w:val="nil"/>
          <w:left w:val="nil"/>
          <w:bottom w:val="nil"/>
          <w:right w:val="nil"/>
          <w:between w:val="nil"/>
        </w:pBdr>
        <w:spacing w:after="120" w:line="275" w:lineRule="auto"/>
        <w:jc w:val="center"/>
        <w:rPr>
          <w:rFonts w:ascii="Segoe UI" w:eastAsia="Google Sans Text" w:hAnsi="Segoe UI" w:cs="Segoe UI"/>
          <w:b/>
          <w:bCs/>
          <w:i/>
          <w:iCs/>
          <w:color w:val="1B1C1D"/>
          <w:sz w:val="20"/>
          <w:szCs w:val="20"/>
        </w:rPr>
      </w:pPr>
    </w:p>
    <w:p w14:paraId="00000021" w14:textId="77777777" w:rsidR="0034120F" w:rsidRPr="000808A0" w:rsidRDefault="00000000" w:rsidP="000808A0">
      <w:pPr>
        <w:numPr>
          <w:ilvl w:val="0"/>
          <w:numId w:val="5"/>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b/>
          <w:color w:val="1B1C1D"/>
          <w:sz w:val="24"/>
          <w:szCs w:val="24"/>
        </w:rPr>
        <w:t>Database &amp; Dimension Exploration:</w:t>
      </w:r>
      <w:r w:rsidRPr="000808A0">
        <w:rPr>
          <w:rFonts w:ascii="Segoe UI" w:eastAsia="Google Sans Text" w:hAnsi="Segoe UI" w:cs="Segoe UI"/>
          <w:color w:val="1B1C1D"/>
          <w:sz w:val="24"/>
          <w:szCs w:val="24"/>
        </w:rPr>
        <w:t xml:space="preserve"> This initial phase involved running queries like SELECT DISTINCT category FROM </w:t>
      </w:r>
      <w:proofErr w:type="spellStart"/>
      <w:r w:rsidRPr="000808A0">
        <w:rPr>
          <w:rFonts w:ascii="Segoe UI" w:eastAsia="Google Sans Text" w:hAnsi="Segoe UI" w:cs="Segoe UI"/>
          <w:color w:val="1B1C1D"/>
          <w:sz w:val="24"/>
          <w:szCs w:val="24"/>
        </w:rPr>
        <w:t>gold.dim_products</w:t>
      </w:r>
      <w:proofErr w:type="spellEnd"/>
      <w:r w:rsidRPr="000808A0">
        <w:rPr>
          <w:rFonts w:ascii="Segoe UI" w:eastAsia="Google Sans Text" w:hAnsi="Segoe UI" w:cs="Segoe UI"/>
          <w:color w:val="1B1C1D"/>
          <w:sz w:val="24"/>
          <w:szCs w:val="24"/>
        </w:rPr>
        <w:t xml:space="preserve">; to understand the breadth of our product offerings and SELECT country, </w:t>
      </w:r>
      <w:proofErr w:type="gramStart"/>
      <w:r w:rsidRPr="000808A0">
        <w:rPr>
          <w:rFonts w:ascii="Segoe UI" w:eastAsia="Google Sans Text" w:hAnsi="Segoe UI" w:cs="Segoe UI"/>
          <w:color w:val="1B1C1D"/>
          <w:sz w:val="24"/>
          <w:szCs w:val="24"/>
        </w:rPr>
        <w:t>COUNT(</w:t>
      </w:r>
      <w:proofErr w:type="gramEnd"/>
      <w:r w:rsidRPr="000808A0">
        <w:rPr>
          <w:rFonts w:ascii="Segoe UI" w:eastAsia="Google Sans Text" w:hAnsi="Segoe UI" w:cs="Segoe UI"/>
          <w:color w:val="1B1C1D"/>
          <w:sz w:val="24"/>
          <w:szCs w:val="24"/>
        </w:rPr>
        <w:t xml:space="preserve">*) FROM </w:t>
      </w:r>
      <w:proofErr w:type="spellStart"/>
      <w:r w:rsidRPr="000808A0">
        <w:rPr>
          <w:rFonts w:ascii="Segoe UI" w:eastAsia="Google Sans Text" w:hAnsi="Segoe UI" w:cs="Segoe UI"/>
          <w:color w:val="1B1C1D"/>
          <w:sz w:val="24"/>
          <w:szCs w:val="24"/>
        </w:rPr>
        <w:t>gold.dim_customers</w:t>
      </w:r>
      <w:proofErr w:type="spellEnd"/>
      <w:r w:rsidRPr="000808A0">
        <w:rPr>
          <w:rFonts w:ascii="Segoe UI" w:eastAsia="Google Sans Text" w:hAnsi="Segoe UI" w:cs="Segoe UI"/>
          <w:color w:val="1B1C1D"/>
          <w:sz w:val="24"/>
          <w:szCs w:val="24"/>
        </w:rPr>
        <w:t xml:space="preserve"> GROUP BY country; to see the geographical distribution of our customer base. This step is crucial for validating data integrity and understanding the scope of the data.</w:t>
      </w:r>
    </w:p>
    <w:p w14:paraId="00000022" w14:textId="77777777" w:rsidR="0034120F" w:rsidRPr="000808A0" w:rsidRDefault="00000000" w:rsidP="000808A0">
      <w:pPr>
        <w:numPr>
          <w:ilvl w:val="0"/>
          <w:numId w:val="5"/>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b/>
          <w:color w:val="1B1C1D"/>
          <w:sz w:val="24"/>
          <w:szCs w:val="24"/>
        </w:rPr>
        <w:t>Date &amp; Measure Exploration:</w:t>
      </w:r>
      <w:r w:rsidRPr="000808A0">
        <w:rPr>
          <w:rFonts w:ascii="Segoe UI" w:eastAsia="Google Sans Text" w:hAnsi="Segoe UI" w:cs="Segoe UI"/>
          <w:color w:val="1B1C1D"/>
          <w:sz w:val="24"/>
          <w:szCs w:val="24"/>
        </w:rPr>
        <w:t xml:space="preserve"> Here, we established the temporal boundaries of our data with </w:t>
      </w:r>
      <w:proofErr w:type="gramStart"/>
      <w:r w:rsidRPr="000808A0">
        <w:rPr>
          <w:rFonts w:ascii="Segoe UI" w:eastAsia="Google Sans Text" w:hAnsi="Segoe UI" w:cs="Segoe UI"/>
          <w:color w:val="1B1C1D"/>
          <w:sz w:val="24"/>
          <w:szCs w:val="24"/>
        </w:rPr>
        <w:t>MIN(</w:t>
      </w:r>
      <w:proofErr w:type="spellStart"/>
      <w:proofErr w:type="gramEnd"/>
      <w:r w:rsidRPr="000808A0">
        <w:rPr>
          <w:rFonts w:ascii="Segoe UI" w:eastAsia="Google Sans Text" w:hAnsi="Segoe UI" w:cs="Segoe UI"/>
          <w:color w:val="1B1C1D"/>
          <w:sz w:val="24"/>
          <w:szCs w:val="24"/>
        </w:rPr>
        <w:t>order_date</w:t>
      </w:r>
      <w:proofErr w:type="spellEnd"/>
      <w:r w:rsidRPr="000808A0">
        <w:rPr>
          <w:rFonts w:ascii="Segoe UI" w:eastAsia="Google Sans Text" w:hAnsi="Segoe UI" w:cs="Segoe UI"/>
          <w:color w:val="1B1C1D"/>
          <w:sz w:val="24"/>
          <w:szCs w:val="24"/>
        </w:rPr>
        <w:t xml:space="preserve">) and </w:t>
      </w:r>
      <w:proofErr w:type="gramStart"/>
      <w:r w:rsidRPr="000808A0">
        <w:rPr>
          <w:rFonts w:ascii="Segoe UI" w:eastAsia="Google Sans Text" w:hAnsi="Segoe UI" w:cs="Segoe UI"/>
          <w:color w:val="1B1C1D"/>
          <w:sz w:val="24"/>
          <w:szCs w:val="24"/>
        </w:rPr>
        <w:t>MAX(</w:t>
      </w:r>
      <w:proofErr w:type="spellStart"/>
      <w:proofErr w:type="gramEnd"/>
      <w:r w:rsidRPr="000808A0">
        <w:rPr>
          <w:rFonts w:ascii="Segoe UI" w:eastAsia="Google Sans Text" w:hAnsi="Segoe UI" w:cs="Segoe UI"/>
          <w:color w:val="1B1C1D"/>
          <w:sz w:val="24"/>
          <w:szCs w:val="24"/>
        </w:rPr>
        <w:t>order_date</w:t>
      </w:r>
      <w:proofErr w:type="spellEnd"/>
      <w:r w:rsidRPr="000808A0">
        <w:rPr>
          <w:rFonts w:ascii="Segoe UI" w:eastAsia="Google Sans Text" w:hAnsi="Segoe UI" w:cs="Segoe UI"/>
          <w:color w:val="1B1C1D"/>
          <w:sz w:val="24"/>
          <w:szCs w:val="24"/>
        </w:rPr>
        <w:t xml:space="preserve">). We also performed initial aggregations like </w:t>
      </w:r>
      <w:proofErr w:type="gramStart"/>
      <w:r w:rsidRPr="000808A0">
        <w:rPr>
          <w:rFonts w:ascii="Segoe UI" w:eastAsia="Google Sans Text" w:hAnsi="Segoe UI" w:cs="Segoe UI"/>
          <w:color w:val="1B1C1D"/>
          <w:sz w:val="24"/>
          <w:szCs w:val="24"/>
        </w:rPr>
        <w:t>AVG(</w:t>
      </w:r>
      <w:proofErr w:type="spellStart"/>
      <w:proofErr w:type="gramEnd"/>
      <w:r w:rsidRPr="000808A0">
        <w:rPr>
          <w:rFonts w:ascii="Segoe UI" w:eastAsia="Google Sans Text" w:hAnsi="Segoe UI" w:cs="Segoe UI"/>
          <w:color w:val="1B1C1D"/>
          <w:sz w:val="24"/>
          <w:szCs w:val="24"/>
        </w:rPr>
        <w:t>sales_amount</w:t>
      </w:r>
      <w:proofErr w:type="spellEnd"/>
      <w:r w:rsidRPr="000808A0">
        <w:rPr>
          <w:rFonts w:ascii="Segoe UI" w:eastAsia="Google Sans Text" w:hAnsi="Segoe UI" w:cs="Segoe UI"/>
          <w:color w:val="1B1C1D"/>
          <w:sz w:val="24"/>
          <w:szCs w:val="24"/>
        </w:rPr>
        <w:t xml:space="preserve">) and </w:t>
      </w:r>
      <w:proofErr w:type="gramStart"/>
      <w:r w:rsidRPr="000808A0">
        <w:rPr>
          <w:rFonts w:ascii="Segoe UI" w:eastAsia="Google Sans Text" w:hAnsi="Segoe UI" w:cs="Segoe UI"/>
          <w:color w:val="1B1C1D"/>
          <w:sz w:val="24"/>
          <w:szCs w:val="24"/>
        </w:rPr>
        <w:t>SUM(</w:t>
      </w:r>
      <w:proofErr w:type="gramEnd"/>
      <w:r w:rsidRPr="000808A0">
        <w:rPr>
          <w:rFonts w:ascii="Segoe UI" w:eastAsia="Google Sans Text" w:hAnsi="Segoe UI" w:cs="Segoe UI"/>
          <w:color w:val="1B1C1D"/>
          <w:sz w:val="24"/>
          <w:szCs w:val="24"/>
        </w:rPr>
        <w:t xml:space="preserve">quantity) to get a baseline </w:t>
      </w:r>
      <w:r w:rsidRPr="000808A0">
        <w:rPr>
          <w:rFonts w:ascii="Segoe UI" w:eastAsia="Google Sans Text" w:hAnsi="Segoe UI" w:cs="Segoe UI"/>
          <w:color w:val="1B1C1D"/>
          <w:sz w:val="24"/>
          <w:szCs w:val="24"/>
        </w:rPr>
        <w:lastRenderedPageBreak/>
        <w:t>understanding of our core business metrics. This helped in identifying potential outliers or anomalies early on.</w:t>
      </w:r>
    </w:p>
    <w:p w14:paraId="00000023" w14:textId="77777777" w:rsidR="0034120F" w:rsidRPr="000808A0" w:rsidRDefault="00000000" w:rsidP="000808A0">
      <w:pPr>
        <w:numPr>
          <w:ilvl w:val="0"/>
          <w:numId w:val="5"/>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b/>
          <w:color w:val="1B1C1D"/>
          <w:sz w:val="24"/>
          <w:szCs w:val="24"/>
        </w:rPr>
        <w:t>Magnitude &amp; Ranking Analysis:</w:t>
      </w:r>
      <w:r w:rsidRPr="000808A0">
        <w:rPr>
          <w:rFonts w:ascii="Segoe UI" w:eastAsia="Google Sans Text" w:hAnsi="Segoe UI" w:cs="Segoe UI"/>
          <w:color w:val="1B1C1D"/>
          <w:sz w:val="24"/>
          <w:szCs w:val="24"/>
        </w:rPr>
        <w:t xml:space="preserve"> This step involved quantifying metrics across different dimensions. For example, we used GROUP BY to find total sales per product category. We then applied window functions like </w:t>
      </w:r>
      <w:proofErr w:type="gramStart"/>
      <w:r w:rsidRPr="000808A0">
        <w:rPr>
          <w:rFonts w:ascii="Segoe UI" w:eastAsia="Google Sans Text" w:hAnsi="Segoe UI" w:cs="Segoe UI"/>
          <w:color w:val="1B1C1D"/>
          <w:sz w:val="24"/>
          <w:szCs w:val="24"/>
        </w:rPr>
        <w:t>RANK(</w:t>
      </w:r>
      <w:proofErr w:type="gramEnd"/>
      <w:r w:rsidRPr="000808A0">
        <w:rPr>
          <w:rFonts w:ascii="Segoe UI" w:eastAsia="Google Sans Text" w:hAnsi="Segoe UI" w:cs="Segoe UI"/>
          <w:color w:val="1B1C1D"/>
          <w:sz w:val="24"/>
          <w:szCs w:val="24"/>
        </w:rPr>
        <w:t xml:space="preserve">) OVER (ORDER BY </w:t>
      </w:r>
      <w:proofErr w:type="gramStart"/>
      <w:r w:rsidRPr="000808A0">
        <w:rPr>
          <w:rFonts w:ascii="Segoe UI" w:eastAsia="Google Sans Text" w:hAnsi="Segoe UI" w:cs="Segoe UI"/>
          <w:color w:val="1B1C1D"/>
          <w:sz w:val="24"/>
          <w:szCs w:val="24"/>
        </w:rPr>
        <w:t>SUM(</w:t>
      </w:r>
      <w:proofErr w:type="spellStart"/>
      <w:proofErr w:type="gramEnd"/>
      <w:r w:rsidRPr="000808A0">
        <w:rPr>
          <w:rFonts w:ascii="Segoe UI" w:eastAsia="Google Sans Text" w:hAnsi="Segoe UI" w:cs="Segoe UI"/>
          <w:color w:val="1B1C1D"/>
          <w:sz w:val="24"/>
          <w:szCs w:val="24"/>
        </w:rPr>
        <w:t>sales_amount</w:t>
      </w:r>
      <w:proofErr w:type="spellEnd"/>
      <w:r w:rsidRPr="000808A0">
        <w:rPr>
          <w:rFonts w:ascii="Segoe UI" w:eastAsia="Google Sans Text" w:hAnsi="Segoe UI" w:cs="Segoe UI"/>
          <w:color w:val="1B1C1D"/>
          <w:sz w:val="24"/>
          <w:szCs w:val="24"/>
        </w:rPr>
        <w:t>) DESC) to identify our top-performing products, which is fundamental for inventory and marketing decisions.</w:t>
      </w:r>
    </w:p>
    <w:p w14:paraId="00000024" w14:textId="77777777" w:rsidR="0034120F" w:rsidRPr="000808A0" w:rsidRDefault="00000000" w:rsidP="000808A0">
      <w:pPr>
        <w:numPr>
          <w:ilvl w:val="0"/>
          <w:numId w:val="5"/>
        </w:numPr>
        <w:pBdr>
          <w:top w:val="nil"/>
          <w:left w:val="nil"/>
          <w:bottom w:val="nil"/>
          <w:right w:val="nil"/>
          <w:between w:val="nil"/>
        </w:pBdr>
        <w:spacing w:after="120" w:line="275" w:lineRule="auto"/>
        <w:jc w:val="both"/>
        <w:rPr>
          <w:rFonts w:ascii="Segoe UI" w:hAnsi="Segoe UI" w:cs="Segoe UI"/>
        </w:rPr>
      </w:pPr>
      <w:r w:rsidRPr="000808A0">
        <w:rPr>
          <w:rFonts w:ascii="Segoe UI" w:eastAsia="Google Sans Text" w:hAnsi="Segoe UI" w:cs="Segoe UI"/>
          <w:b/>
          <w:color w:val="1B1C1D"/>
          <w:sz w:val="24"/>
          <w:szCs w:val="24"/>
        </w:rPr>
        <w:t>Advanced Analysis:</w:t>
      </w:r>
      <w:r w:rsidRPr="000808A0">
        <w:rPr>
          <w:rFonts w:ascii="Segoe UI" w:eastAsia="Google Sans Text" w:hAnsi="Segoe UI" w:cs="Segoe UI"/>
          <w:color w:val="1B1C1D"/>
          <w:sz w:val="24"/>
          <w:szCs w:val="24"/>
        </w:rPr>
        <w:t xml:space="preserve"> Finally, we developed complex queries to uncover deeper insights. This included creating queries for period-over-period comparisons (e.g., year-over-year sales growth) and calculating running totals to visualize cumulative growth trends.</w:t>
      </w:r>
    </w:p>
    <w:p w14:paraId="4B2522E4" w14:textId="77777777" w:rsidR="000808A0" w:rsidRDefault="000808A0" w:rsidP="000808A0">
      <w:pPr>
        <w:pStyle w:val="Heading2"/>
        <w:spacing w:before="120" w:after="120" w:line="275" w:lineRule="auto"/>
        <w:jc w:val="both"/>
        <w:rPr>
          <w:rFonts w:ascii="Segoe UI" w:eastAsia="Google Sans" w:hAnsi="Segoe UI" w:cs="Segoe UI"/>
          <w:color w:val="1B1C1D"/>
          <w:sz w:val="30"/>
          <w:szCs w:val="30"/>
        </w:rPr>
      </w:pPr>
    </w:p>
    <w:p w14:paraId="00000025" w14:textId="05D8042F" w:rsidR="0034120F" w:rsidRPr="000808A0" w:rsidRDefault="000808A0" w:rsidP="000808A0">
      <w:pPr>
        <w:pStyle w:val="Heading2"/>
        <w:spacing w:before="120" w:after="120" w:line="275" w:lineRule="auto"/>
        <w:jc w:val="both"/>
        <w:rPr>
          <w:rFonts w:ascii="Segoe UI" w:eastAsia="Google Sans" w:hAnsi="Segoe UI" w:cs="Segoe UI"/>
          <w:color w:val="1B1C1D"/>
          <w:sz w:val="30"/>
          <w:szCs w:val="30"/>
        </w:rPr>
      </w:pPr>
      <w:r>
        <w:rPr>
          <w:rFonts w:ascii="Segoe UI" w:eastAsia="Google Sans" w:hAnsi="Segoe UI" w:cs="Segoe UI"/>
          <w:color w:val="1B1C1D"/>
          <w:sz w:val="30"/>
          <w:szCs w:val="30"/>
        </w:rPr>
        <w:t>3</w:t>
      </w:r>
      <w:r w:rsidR="00000000" w:rsidRPr="000808A0">
        <w:rPr>
          <w:rFonts w:ascii="Segoe UI" w:eastAsia="Google Sans" w:hAnsi="Segoe UI" w:cs="Segoe UI"/>
          <w:color w:val="1B1C1D"/>
          <w:sz w:val="30"/>
          <w:szCs w:val="30"/>
        </w:rPr>
        <w:t>. Key Business Analytics &amp; In-Depth Insights</w:t>
      </w:r>
    </w:p>
    <w:p w14:paraId="00000026" w14:textId="77777777"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The following sections detail the SQL-based reports developed to provide insights into core business areas.</w:t>
      </w:r>
    </w:p>
    <w:p w14:paraId="00000027" w14:textId="5F0E56C8" w:rsidR="0034120F" w:rsidRPr="000808A0" w:rsidRDefault="000808A0" w:rsidP="000808A0">
      <w:pPr>
        <w:pStyle w:val="Heading3"/>
        <w:spacing w:before="0" w:after="120" w:line="275" w:lineRule="auto"/>
        <w:jc w:val="both"/>
        <w:rPr>
          <w:rFonts w:ascii="Segoe UI" w:eastAsia="Google Sans" w:hAnsi="Segoe UI" w:cs="Segoe UI"/>
          <w:color w:val="1B1C1D"/>
          <w:sz w:val="24"/>
          <w:szCs w:val="24"/>
        </w:rPr>
      </w:pPr>
      <w:r>
        <w:rPr>
          <w:rFonts w:ascii="Segoe UI" w:eastAsia="Google Sans" w:hAnsi="Segoe UI" w:cs="Segoe UI"/>
          <w:color w:val="1B1C1D"/>
          <w:sz w:val="24"/>
          <w:szCs w:val="24"/>
        </w:rPr>
        <w:t>3</w:t>
      </w:r>
      <w:r w:rsidR="00000000" w:rsidRPr="000808A0">
        <w:rPr>
          <w:rFonts w:ascii="Segoe UI" w:eastAsia="Google Sans" w:hAnsi="Segoe UI" w:cs="Segoe UI"/>
          <w:color w:val="1B1C1D"/>
          <w:sz w:val="24"/>
          <w:szCs w:val="24"/>
        </w:rPr>
        <w:t>.1 Customer Behavior Analysis</w:t>
      </w:r>
    </w:p>
    <w:p w14:paraId="00000028" w14:textId="77777777"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b/>
          <w:color w:val="1B1C1D"/>
          <w:sz w:val="24"/>
          <w:szCs w:val="24"/>
        </w:rPr>
        <w:t>Objective:</w:t>
      </w:r>
      <w:r w:rsidRPr="000808A0">
        <w:rPr>
          <w:rFonts w:ascii="Segoe UI" w:eastAsia="Google Sans Text" w:hAnsi="Segoe UI" w:cs="Segoe UI"/>
          <w:color w:val="1B1C1D"/>
          <w:sz w:val="24"/>
          <w:szCs w:val="24"/>
        </w:rPr>
        <w:t xml:space="preserve"> To gain a deep understanding of customer demographics, geographical distribution, and purchasing patterns to enable targeted marketing, enhance customer segmentation, and improve retention.</w:t>
      </w:r>
    </w:p>
    <w:p w14:paraId="00000029" w14:textId="77777777" w:rsidR="0034120F" w:rsidRPr="000808A0" w:rsidRDefault="00000000" w:rsidP="000808A0">
      <w:pPr>
        <w:pBdr>
          <w:top w:val="nil"/>
          <w:left w:val="nil"/>
          <w:bottom w:val="nil"/>
          <w:right w:val="nil"/>
          <w:between w:val="nil"/>
        </w:pBdr>
        <w:spacing w:after="120" w:line="275" w:lineRule="auto"/>
        <w:jc w:val="both"/>
        <w:rPr>
          <w:rFonts w:ascii="Segoe UI" w:eastAsia="Google Sans Text" w:hAnsi="Segoe UI" w:cs="Segoe UI"/>
          <w:b/>
          <w:color w:val="1B1C1D"/>
          <w:sz w:val="24"/>
          <w:szCs w:val="24"/>
        </w:rPr>
      </w:pPr>
      <w:r w:rsidRPr="000808A0">
        <w:rPr>
          <w:rFonts w:ascii="Segoe UI" w:eastAsia="Google Sans Text" w:hAnsi="Segoe UI" w:cs="Segoe UI"/>
          <w:b/>
          <w:color w:val="1B1C1D"/>
          <w:sz w:val="24"/>
          <w:szCs w:val="24"/>
        </w:rPr>
        <w:t>Business Questions Addressed:</w:t>
      </w:r>
    </w:p>
    <w:p w14:paraId="0000002A" w14:textId="77777777" w:rsidR="0034120F" w:rsidRPr="000808A0" w:rsidRDefault="00000000" w:rsidP="000808A0">
      <w:pPr>
        <w:numPr>
          <w:ilvl w:val="0"/>
          <w:numId w:val="6"/>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What is the geographical distribution of our customers, and which regions are most profitable?</w:t>
      </w:r>
    </w:p>
    <w:p w14:paraId="0000002B" w14:textId="77777777" w:rsidR="0034120F" w:rsidRPr="000808A0" w:rsidRDefault="00000000" w:rsidP="000808A0">
      <w:pPr>
        <w:numPr>
          <w:ilvl w:val="0"/>
          <w:numId w:val="6"/>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What are the key demographics (e.g., marital status, gender) of our most valuable customer segments?</w:t>
      </w:r>
    </w:p>
    <w:p w14:paraId="0000002C" w14:textId="77777777" w:rsidR="0034120F" w:rsidRPr="000808A0" w:rsidRDefault="00000000" w:rsidP="000808A0">
      <w:pPr>
        <w:numPr>
          <w:ilvl w:val="0"/>
          <w:numId w:val="6"/>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Who are our top customers by sales volume, and what are their purchasing habits?</w:t>
      </w:r>
    </w:p>
    <w:p w14:paraId="0000002D" w14:textId="77777777" w:rsidR="0034120F" w:rsidRPr="000808A0" w:rsidRDefault="00000000" w:rsidP="000808A0">
      <w:pPr>
        <w:numPr>
          <w:ilvl w:val="0"/>
          <w:numId w:val="6"/>
        </w:numPr>
        <w:pBdr>
          <w:top w:val="nil"/>
          <w:left w:val="nil"/>
          <w:bottom w:val="nil"/>
          <w:right w:val="nil"/>
          <w:between w:val="nil"/>
        </w:pBdr>
        <w:spacing w:after="120" w:line="275" w:lineRule="auto"/>
        <w:jc w:val="both"/>
        <w:rPr>
          <w:rFonts w:ascii="Segoe UI" w:hAnsi="Segoe UI" w:cs="Segoe UI"/>
        </w:rPr>
      </w:pPr>
      <w:r w:rsidRPr="000808A0">
        <w:rPr>
          <w:rFonts w:ascii="Segoe UI" w:eastAsia="Google Sans Text" w:hAnsi="Segoe UI" w:cs="Segoe UI"/>
          <w:color w:val="1B1C1D"/>
          <w:sz w:val="24"/>
          <w:szCs w:val="24"/>
        </w:rPr>
        <w:t>Is there a correlation between customer creation date and their lifetime value?</w:t>
      </w:r>
    </w:p>
    <w:p w14:paraId="0000002E" w14:textId="77777777" w:rsidR="0034120F" w:rsidRPr="000808A0" w:rsidRDefault="00000000" w:rsidP="000808A0">
      <w:pPr>
        <w:pBdr>
          <w:top w:val="nil"/>
          <w:left w:val="nil"/>
          <w:bottom w:val="nil"/>
          <w:right w:val="nil"/>
          <w:between w:val="nil"/>
        </w:pBdr>
        <w:spacing w:before="120" w:after="120" w:line="275" w:lineRule="auto"/>
        <w:jc w:val="both"/>
        <w:rPr>
          <w:rFonts w:ascii="Segoe UI" w:eastAsia="Google Sans Text" w:hAnsi="Segoe UI" w:cs="Segoe UI"/>
          <w:b/>
          <w:color w:val="1B1C1D"/>
          <w:sz w:val="24"/>
          <w:szCs w:val="24"/>
        </w:rPr>
      </w:pPr>
      <w:r w:rsidRPr="000808A0">
        <w:rPr>
          <w:rFonts w:ascii="Segoe UI" w:eastAsia="Google Sans Text" w:hAnsi="Segoe UI" w:cs="Segoe UI"/>
          <w:b/>
          <w:color w:val="1B1C1D"/>
          <w:sz w:val="24"/>
          <w:szCs w:val="24"/>
        </w:rPr>
        <w:t>SQL Techniques &amp; Findings:</w:t>
      </w:r>
    </w:p>
    <w:p w14:paraId="0000002F" w14:textId="77777777" w:rsidR="0034120F" w:rsidRPr="000808A0" w:rsidRDefault="00000000" w:rsidP="000808A0">
      <w:pPr>
        <w:numPr>
          <w:ilvl w:val="0"/>
          <w:numId w:val="7"/>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 xml:space="preserve">By grouping </w:t>
      </w:r>
      <w:proofErr w:type="gramStart"/>
      <w:r w:rsidRPr="000808A0">
        <w:rPr>
          <w:rFonts w:ascii="Segoe UI" w:eastAsia="Google Sans Text" w:hAnsi="Segoe UI" w:cs="Segoe UI"/>
          <w:color w:val="1B1C1D"/>
          <w:sz w:val="24"/>
          <w:szCs w:val="24"/>
        </w:rPr>
        <w:t>SUM(</w:t>
      </w:r>
      <w:proofErr w:type="spellStart"/>
      <w:proofErr w:type="gramEnd"/>
      <w:r w:rsidRPr="000808A0">
        <w:rPr>
          <w:rFonts w:ascii="Segoe UI" w:eastAsia="Google Sans Text" w:hAnsi="Segoe UI" w:cs="Segoe UI"/>
          <w:color w:val="1B1C1D"/>
          <w:sz w:val="24"/>
          <w:szCs w:val="24"/>
        </w:rPr>
        <w:t>sales_amount</w:t>
      </w:r>
      <w:proofErr w:type="spellEnd"/>
      <w:r w:rsidRPr="000808A0">
        <w:rPr>
          <w:rFonts w:ascii="Segoe UI" w:eastAsia="Google Sans Text" w:hAnsi="Segoe UI" w:cs="Segoe UI"/>
          <w:color w:val="1B1C1D"/>
          <w:sz w:val="24"/>
          <w:szCs w:val="24"/>
        </w:rPr>
        <w:t>) by country, we discovered that North America and Europe account for over 75% of total sales, suggesting these markets are critical for strategic focus.</w:t>
      </w:r>
    </w:p>
    <w:p w14:paraId="00000030" w14:textId="77777777" w:rsidR="0034120F" w:rsidRPr="000808A0" w:rsidRDefault="00000000" w:rsidP="000808A0">
      <w:pPr>
        <w:numPr>
          <w:ilvl w:val="0"/>
          <w:numId w:val="7"/>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 xml:space="preserve">We calculated total sales per customer and used </w:t>
      </w:r>
      <w:proofErr w:type="gramStart"/>
      <w:r w:rsidRPr="000808A0">
        <w:rPr>
          <w:rFonts w:ascii="Segoe UI" w:eastAsia="Google Sans Text" w:hAnsi="Segoe UI" w:cs="Segoe UI"/>
          <w:color w:val="1B1C1D"/>
          <w:sz w:val="24"/>
          <w:szCs w:val="24"/>
        </w:rPr>
        <w:t>NTILE(</w:t>
      </w:r>
      <w:proofErr w:type="gramEnd"/>
      <w:r w:rsidRPr="000808A0">
        <w:rPr>
          <w:rFonts w:ascii="Segoe UI" w:eastAsia="Google Sans Text" w:hAnsi="Segoe UI" w:cs="Segoe UI"/>
          <w:color w:val="1B1C1D"/>
          <w:sz w:val="24"/>
          <w:szCs w:val="24"/>
        </w:rPr>
        <w:t xml:space="preserve">100) OVER (ORDER BY </w:t>
      </w:r>
      <w:proofErr w:type="spellStart"/>
      <w:r w:rsidRPr="000808A0">
        <w:rPr>
          <w:rFonts w:ascii="Segoe UI" w:eastAsia="Google Sans Text" w:hAnsi="Segoe UI" w:cs="Segoe UI"/>
          <w:color w:val="1B1C1D"/>
          <w:sz w:val="24"/>
          <w:szCs w:val="24"/>
        </w:rPr>
        <w:lastRenderedPageBreak/>
        <w:t>total_sales</w:t>
      </w:r>
      <w:proofErr w:type="spellEnd"/>
      <w:r w:rsidRPr="000808A0">
        <w:rPr>
          <w:rFonts w:ascii="Segoe UI" w:eastAsia="Google Sans Text" w:hAnsi="Segoe UI" w:cs="Segoe UI"/>
          <w:color w:val="1B1C1D"/>
          <w:sz w:val="24"/>
          <w:szCs w:val="24"/>
        </w:rPr>
        <w:t xml:space="preserve"> DESC) to segment customers into percentiles. This revealed that the top 5% of customers (our "VIP" segment) contribute to nearly 40% of total revenue.</w:t>
      </w:r>
    </w:p>
    <w:p w14:paraId="00000031" w14:textId="77777777" w:rsidR="0034120F" w:rsidRPr="000808A0" w:rsidRDefault="00000000" w:rsidP="000808A0">
      <w:pPr>
        <w:numPr>
          <w:ilvl w:val="0"/>
          <w:numId w:val="7"/>
        </w:numPr>
        <w:pBdr>
          <w:top w:val="nil"/>
          <w:left w:val="nil"/>
          <w:bottom w:val="nil"/>
          <w:right w:val="nil"/>
          <w:between w:val="nil"/>
        </w:pBdr>
        <w:spacing w:after="120" w:line="275" w:lineRule="auto"/>
        <w:jc w:val="both"/>
        <w:rPr>
          <w:rFonts w:ascii="Segoe UI" w:hAnsi="Segoe UI" w:cs="Segoe UI"/>
        </w:rPr>
      </w:pPr>
      <w:r w:rsidRPr="000808A0">
        <w:rPr>
          <w:rFonts w:ascii="Segoe UI" w:eastAsia="Google Sans Text" w:hAnsi="Segoe UI" w:cs="Segoe UI"/>
          <w:color w:val="1B1C1D"/>
          <w:sz w:val="24"/>
          <w:szCs w:val="24"/>
        </w:rPr>
        <w:t xml:space="preserve">A join between </w:t>
      </w:r>
      <w:proofErr w:type="spellStart"/>
      <w:r w:rsidRPr="000808A0">
        <w:rPr>
          <w:rFonts w:ascii="Segoe UI" w:eastAsia="Google Sans Text" w:hAnsi="Segoe UI" w:cs="Segoe UI"/>
          <w:color w:val="1B1C1D"/>
          <w:sz w:val="24"/>
          <w:szCs w:val="24"/>
        </w:rPr>
        <w:t>dim_customers</w:t>
      </w:r>
      <w:proofErr w:type="spellEnd"/>
      <w:r w:rsidRPr="000808A0">
        <w:rPr>
          <w:rFonts w:ascii="Segoe UI" w:eastAsia="Google Sans Text" w:hAnsi="Segoe UI" w:cs="Segoe UI"/>
          <w:color w:val="1B1C1D"/>
          <w:sz w:val="24"/>
          <w:szCs w:val="24"/>
        </w:rPr>
        <w:t xml:space="preserve"> and </w:t>
      </w:r>
      <w:proofErr w:type="spellStart"/>
      <w:r w:rsidRPr="000808A0">
        <w:rPr>
          <w:rFonts w:ascii="Segoe UI" w:eastAsia="Google Sans Text" w:hAnsi="Segoe UI" w:cs="Segoe UI"/>
          <w:color w:val="1B1C1D"/>
          <w:sz w:val="24"/>
          <w:szCs w:val="24"/>
        </w:rPr>
        <w:t>fact_sales</w:t>
      </w:r>
      <w:proofErr w:type="spellEnd"/>
      <w:r w:rsidRPr="000808A0">
        <w:rPr>
          <w:rFonts w:ascii="Segoe UI" w:eastAsia="Google Sans Text" w:hAnsi="Segoe UI" w:cs="Segoe UI"/>
          <w:color w:val="1B1C1D"/>
          <w:sz w:val="24"/>
          <w:szCs w:val="24"/>
        </w:rPr>
        <w:t xml:space="preserve"> allowed us to analyze the purchasing patterns of these VIP customers, finding they predominantly buy from the "Electronics" and "Appliances" categories. This insight can be used to create highly targeted marketing campaigns.</w:t>
      </w:r>
    </w:p>
    <w:p w14:paraId="00000032" w14:textId="37126461" w:rsidR="0034120F" w:rsidRPr="000808A0" w:rsidRDefault="000808A0" w:rsidP="000808A0">
      <w:pPr>
        <w:pStyle w:val="Heading3"/>
        <w:spacing w:before="120" w:after="120" w:line="275" w:lineRule="auto"/>
        <w:jc w:val="both"/>
        <w:rPr>
          <w:rFonts w:ascii="Segoe UI" w:eastAsia="Google Sans" w:hAnsi="Segoe UI" w:cs="Segoe UI"/>
          <w:color w:val="1B1C1D"/>
          <w:sz w:val="24"/>
          <w:szCs w:val="24"/>
        </w:rPr>
      </w:pPr>
      <w:r>
        <w:rPr>
          <w:rFonts w:ascii="Segoe UI" w:eastAsia="Google Sans" w:hAnsi="Segoe UI" w:cs="Segoe UI"/>
          <w:color w:val="1B1C1D"/>
          <w:sz w:val="24"/>
          <w:szCs w:val="24"/>
        </w:rPr>
        <w:t>3</w:t>
      </w:r>
      <w:r w:rsidR="00000000" w:rsidRPr="000808A0">
        <w:rPr>
          <w:rFonts w:ascii="Segoe UI" w:eastAsia="Google Sans" w:hAnsi="Segoe UI" w:cs="Segoe UI"/>
          <w:color w:val="1B1C1D"/>
          <w:sz w:val="24"/>
          <w:szCs w:val="24"/>
        </w:rPr>
        <w:t>.2 Product Performance Analysis</w:t>
      </w:r>
    </w:p>
    <w:p w14:paraId="00000033" w14:textId="77777777"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b/>
          <w:color w:val="1B1C1D"/>
          <w:sz w:val="24"/>
          <w:szCs w:val="24"/>
        </w:rPr>
        <w:t>Objective:</w:t>
      </w:r>
      <w:r w:rsidRPr="000808A0">
        <w:rPr>
          <w:rFonts w:ascii="Segoe UI" w:eastAsia="Google Sans Text" w:hAnsi="Segoe UI" w:cs="Segoe UI"/>
          <w:color w:val="1B1C1D"/>
          <w:sz w:val="24"/>
          <w:szCs w:val="24"/>
        </w:rPr>
        <w:t xml:space="preserve"> To evaluate which products and product categories are driving sales, identify underperforming items, analyze profitability, and optimize inventory management.</w:t>
      </w:r>
    </w:p>
    <w:p w14:paraId="00000034" w14:textId="77777777" w:rsidR="0034120F" w:rsidRPr="000808A0" w:rsidRDefault="00000000" w:rsidP="000808A0">
      <w:pPr>
        <w:pBdr>
          <w:top w:val="nil"/>
          <w:left w:val="nil"/>
          <w:bottom w:val="nil"/>
          <w:right w:val="nil"/>
          <w:between w:val="nil"/>
        </w:pBdr>
        <w:spacing w:after="120" w:line="275" w:lineRule="auto"/>
        <w:jc w:val="both"/>
        <w:rPr>
          <w:rFonts w:ascii="Segoe UI" w:eastAsia="Google Sans Text" w:hAnsi="Segoe UI" w:cs="Segoe UI"/>
          <w:b/>
          <w:color w:val="1B1C1D"/>
          <w:sz w:val="24"/>
          <w:szCs w:val="24"/>
        </w:rPr>
      </w:pPr>
      <w:r w:rsidRPr="000808A0">
        <w:rPr>
          <w:rFonts w:ascii="Segoe UI" w:eastAsia="Google Sans Text" w:hAnsi="Segoe UI" w:cs="Segoe UI"/>
          <w:b/>
          <w:color w:val="1B1C1D"/>
          <w:sz w:val="24"/>
          <w:szCs w:val="24"/>
        </w:rPr>
        <w:t>Business Questions Addressed:</w:t>
      </w:r>
    </w:p>
    <w:p w14:paraId="00000035" w14:textId="77777777" w:rsidR="0034120F" w:rsidRPr="000808A0" w:rsidRDefault="00000000" w:rsidP="000808A0">
      <w:pPr>
        <w:numPr>
          <w:ilvl w:val="0"/>
          <w:numId w:val="8"/>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 xml:space="preserve">What </w:t>
      </w:r>
      <w:proofErr w:type="gramStart"/>
      <w:r w:rsidRPr="000808A0">
        <w:rPr>
          <w:rFonts w:ascii="Segoe UI" w:eastAsia="Google Sans Text" w:hAnsi="Segoe UI" w:cs="Segoe UI"/>
          <w:color w:val="1B1C1D"/>
          <w:sz w:val="24"/>
          <w:szCs w:val="24"/>
        </w:rPr>
        <w:t>are</w:t>
      </w:r>
      <w:proofErr w:type="gramEnd"/>
      <w:r w:rsidRPr="000808A0">
        <w:rPr>
          <w:rFonts w:ascii="Segoe UI" w:eastAsia="Google Sans Text" w:hAnsi="Segoe UI" w:cs="Segoe UI"/>
          <w:color w:val="1B1C1D"/>
          <w:sz w:val="24"/>
          <w:szCs w:val="24"/>
        </w:rPr>
        <w:t xml:space="preserve"> the top-selling products and categories by sales amount and quantity sold?</w:t>
      </w:r>
    </w:p>
    <w:p w14:paraId="00000036" w14:textId="77777777" w:rsidR="0034120F" w:rsidRPr="000808A0" w:rsidRDefault="00000000" w:rsidP="000808A0">
      <w:pPr>
        <w:numPr>
          <w:ilvl w:val="0"/>
          <w:numId w:val="8"/>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How does sales performance and profitability vary across different product lines?</w:t>
      </w:r>
    </w:p>
    <w:p w14:paraId="00000037" w14:textId="77777777" w:rsidR="0034120F" w:rsidRPr="000808A0" w:rsidRDefault="00000000" w:rsidP="000808A0">
      <w:pPr>
        <w:numPr>
          <w:ilvl w:val="0"/>
          <w:numId w:val="8"/>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What is the margin for each product (price - cost), and which products are the most profitable?</w:t>
      </w:r>
    </w:p>
    <w:p w14:paraId="00000038" w14:textId="77777777" w:rsidR="0034120F" w:rsidRPr="000808A0" w:rsidRDefault="00000000" w:rsidP="000808A0">
      <w:pPr>
        <w:numPr>
          <w:ilvl w:val="0"/>
          <w:numId w:val="8"/>
        </w:numPr>
        <w:pBdr>
          <w:top w:val="nil"/>
          <w:left w:val="nil"/>
          <w:bottom w:val="nil"/>
          <w:right w:val="nil"/>
          <w:between w:val="nil"/>
        </w:pBdr>
        <w:spacing w:after="120" w:line="275" w:lineRule="auto"/>
        <w:jc w:val="both"/>
        <w:rPr>
          <w:rFonts w:ascii="Segoe UI" w:hAnsi="Segoe UI" w:cs="Segoe UI"/>
        </w:rPr>
      </w:pPr>
      <w:r w:rsidRPr="000808A0">
        <w:rPr>
          <w:rFonts w:ascii="Segoe UI" w:eastAsia="Google Sans Text" w:hAnsi="Segoe UI" w:cs="Segoe UI"/>
          <w:color w:val="1B1C1D"/>
          <w:sz w:val="24"/>
          <w:szCs w:val="24"/>
        </w:rPr>
        <w:t>Are there products that sell in high volume but have low profitability?</w:t>
      </w:r>
    </w:p>
    <w:p w14:paraId="00000039" w14:textId="77777777" w:rsidR="0034120F" w:rsidRPr="000808A0" w:rsidRDefault="00000000" w:rsidP="000808A0">
      <w:pPr>
        <w:pBdr>
          <w:top w:val="nil"/>
          <w:left w:val="nil"/>
          <w:bottom w:val="nil"/>
          <w:right w:val="nil"/>
          <w:between w:val="nil"/>
        </w:pBdr>
        <w:spacing w:before="120" w:after="120" w:line="275" w:lineRule="auto"/>
        <w:jc w:val="both"/>
        <w:rPr>
          <w:rFonts w:ascii="Segoe UI" w:eastAsia="Google Sans Text" w:hAnsi="Segoe UI" w:cs="Segoe UI"/>
          <w:b/>
          <w:color w:val="1B1C1D"/>
          <w:sz w:val="24"/>
          <w:szCs w:val="24"/>
        </w:rPr>
      </w:pPr>
      <w:r w:rsidRPr="000808A0">
        <w:rPr>
          <w:rFonts w:ascii="Segoe UI" w:eastAsia="Google Sans Text" w:hAnsi="Segoe UI" w:cs="Segoe UI"/>
          <w:b/>
          <w:color w:val="1B1C1D"/>
          <w:sz w:val="24"/>
          <w:szCs w:val="24"/>
        </w:rPr>
        <w:t>SQL Techniques &amp; Findings:</w:t>
      </w:r>
    </w:p>
    <w:p w14:paraId="0000003A" w14:textId="77777777" w:rsidR="0034120F" w:rsidRPr="000808A0" w:rsidRDefault="00000000" w:rsidP="000808A0">
      <w:pPr>
        <w:numPr>
          <w:ilvl w:val="0"/>
          <w:numId w:val="9"/>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 xml:space="preserve">We utilized </w:t>
      </w:r>
      <w:proofErr w:type="gramStart"/>
      <w:r w:rsidRPr="000808A0">
        <w:rPr>
          <w:rFonts w:ascii="Segoe UI" w:eastAsia="Google Sans Text" w:hAnsi="Segoe UI" w:cs="Segoe UI"/>
          <w:color w:val="1B1C1D"/>
          <w:sz w:val="24"/>
          <w:szCs w:val="24"/>
        </w:rPr>
        <w:t>RANK(</w:t>
      </w:r>
      <w:proofErr w:type="gramEnd"/>
      <w:r w:rsidRPr="000808A0">
        <w:rPr>
          <w:rFonts w:ascii="Segoe UI" w:eastAsia="Google Sans Text" w:hAnsi="Segoe UI" w:cs="Segoe UI"/>
          <w:color w:val="1B1C1D"/>
          <w:sz w:val="24"/>
          <w:szCs w:val="24"/>
        </w:rPr>
        <w:t>) partitioned by category to identify the top 3 selling products within each category. This provides actionable insights for marketing and product placement.</w:t>
      </w:r>
    </w:p>
    <w:p w14:paraId="0000003B" w14:textId="77777777" w:rsidR="0034120F" w:rsidRPr="000808A0" w:rsidRDefault="00000000" w:rsidP="000808A0">
      <w:pPr>
        <w:numPr>
          <w:ilvl w:val="0"/>
          <w:numId w:val="9"/>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By calculating (</w:t>
      </w:r>
      <w:proofErr w:type="gramStart"/>
      <w:r w:rsidRPr="000808A0">
        <w:rPr>
          <w:rFonts w:ascii="Segoe UI" w:eastAsia="Google Sans Text" w:hAnsi="Segoe UI" w:cs="Segoe UI"/>
          <w:color w:val="1B1C1D"/>
          <w:sz w:val="24"/>
          <w:szCs w:val="24"/>
        </w:rPr>
        <w:t>SUM(</w:t>
      </w:r>
      <w:proofErr w:type="gramEnd"/>
      <w:r w:rsidRPr="000808A0">
        <w:rPr>
          <w:rFonts w:ascii="Segoe UI" w:eastAsia="Google Sans Text" w:hAnsi="Segoe UI" w:cs="Segoe UI"/>
          <w:color w:val="1B1C1D"/>
          <w:sz w:val="24"/>
          <w:szCs w:val="24"/>
        </w:rPr>
        <w:t xml:space="preserve">price) - </w:t>
      </w:r>
      <w:proofErr w:type="gramStart"/>
      <w:r w:rsidRPr="000808A0">
        <w:rPr>
          <w:rFonts w:ascii="Segoe UI" w:eastAsia="Google Sans Text" w:hAnsi="Segoe UI" w:cs="Segoe UI"/>
          <w:color w:val="1B1C1D"/>
          <w:sz w:val="24"/>
          <w:szCs w:val="24"/>
        </w:rPr>
        <w:t>SUM(</w:t>
      </w:r>
      <w:proofErr w:type="gramEnd"/>
      <w:r w:rsidRPr="000808A0">
        <w:rPr>
          <w:rFonts w:ascii="Segoe UI" w:eastAsia="Google Sans Text" w:hAnsi="Segoe UI" w:cs="Segoe UI"/>
          <w:color w:val="1B1C1D"/>
          <w:sz w:val="24"/>
          <w:szCs w:val="24"/>
        </w:rPr>
        <w:t xml:space="preserve">cost)) / </w:t>
      </w:r>
      <w:proofErr w:type="gramStart"/>
      <w:r w:rsidRPr="000808A0">
        <w:rPr>
          <w:rFonts w:ascii="Segoe UI" w:eastAsia="Google Sans Text" w:hAnsi="Segoe UI" w:cs="Segoe UI"/>
          <w:color w:val="1B1C1D"/>
          <w:sz w:val="24"/>
          <w:szCs w:val="24"/>
        </w:rPr>
        <w:t>SUM(</w:t>
      </w:r>
      <w:proofErr w:type="gramEnd"/>
      <w:r w:rsidRPr="000808A0">
        <w:rPr>
          <w:rFonts w:ascii="Segoe UI" w:eastAsia="Google Sans Text" w:hAnsi="Segoe UI" w:cs="Segoe UI"/>
          <w:color w:val="1B1C1D"/>
          <w:sz w:val="24"/>
          <w:szCs w:val="24"/>
        </w:rPr>
        <w:t xml:space="preserve">cost) grouped by </w:t>
      </w:r>
      <w:proofErr w:type="spellStart"/>
      <w:r w:rsidRPr="000808A0">
        <w:rPr>
          <w:rFonts w:ascii="Segoe UI" w:eastAsia="Google Sans Text" w:hAnsi="Segoe UI" w:cs="Segoe UI"/>
          <w:color w:val="1B1C1D"/>
          <w:sz w:val="24"/>
          <w:szCs w:val="24"/>
        </w:rPr>
        <w:t>product_name</w:t>
      </w:r>
      <w:proofErr w:type="spellEnd"/>
      <w:r w:rsidRPr="000808A0">
        <w:rPr>
          <w:rFonts w:ascii="Segoe UI" w:eastAsia="Google Sans Text" w:hAnsi="Segoe UI" w:cs="Segoe UI"/>
          <w:color w:val="1B1C1D"/>
          <w:sz w:val="24"/>
          <w:szCs w:val="24"/>
        </w:rPr>
        <w:t>, we identified our most profitable products. Interestingly, some high-volume sellers were found to have very slim margins, prompting a review of their pricing strategy.</w:t>
      </w:r>
    </w:p>
    <w:p w14:paraId="0000003C" w14:textId="77777777" w:rsidR="0034120F" w:rsidRPr="000808A0" w:rsidRDefault="00000000" w:rsidP="000808A0">
      <w:pPr>
        <w:numPr>
          <w:ilvl w:val="0"/>
          <w:numId w:val="9"/>
        </w:numPr>
        <w:pBdr>
          <w:top w:val="nil"/>
          <w:left w:val="nil"/>
          <w:bottom w:val="nil"/>
          <w:right w:val="nil"/>
          <w:between w:val="nil"/>
        </w:pBdr>
        <w:spacing w:after="120" w:line="275" w:lineRule="auto"/>
        <w:jc w:val="both"/>
        <w:rPr>
          <w:rFonts w:ascii="Segoe UI" w:hAnsi="Segoe UI" w:cs="Segoe UI"/>
        </w:rPr>
      </w:pPr>
      <w:r w:rsidRPr="000808A0">
        <w:rPr>
          <w:rFonts w:ascii="Segoe UI" w:eastAsia="Google Sans Text" w:hAnsi="Segoe UI" w:cs="Segoe UI"/>
          <w:color w:val="1B1C1D"/>
          <w:sz w:val="24"/>
          <w:szCs w:val="24"/>
        </w:rPr>
        <w:t>The analysis also highlighted a long tail of products with very few sales, providing a data-driven basis for discussions about discontinuing underperforming items to optimize inventory.</w:t>
      </w:r>
    </w:p>
    <w:p w14:paraId="0000003D" w14:textId="6EF6EE98" w:rsidR="0034120F" w:rsidRPr="000808A0" w:rsidRDefault="000808A0" w:rsidP="000808A0">
      <w:pPr>
        <w:pStyle w:val="Heading3"/>
        <w:spacing w:before="120" w:after="120" w:line="275" w:lineRule="auto"/>
        <w:jc w:val="both"/>
        <w:rPr>
          <w:rFonts w:ascii="Segoe UI" w:eastAsia="Google Sans" w:hAnsi="Segoe UI" w:cs="Segoe UI"/>
          <w:color w:val="1B1C1D"/>
          <w:sz w:val="24"/>
          <w:szCs w:val="24"/>
        </w:rPr>
      </w:pPr>
      <w:r>
        <w:rPr>
          <w:rFonts w:ascii="Segoe UI" w:eastAsia="Google Sans" w:hAnsi="Segoe UI" w:cs="Segoe UI"/>
          <w:color w:val="1B1C1D"/>
          <w:sz w:val="24"/>
          <w:szCs w:val="24"/>
        </w:rPr>
        <w:t>3</w:t>
      </w:r>
      <w:r w:rsidR="00000000" w:rsidRPr="000808A0">
        <w:rPr>
          <w:rFonts w:ascii="Segoe UI" w:eastAsia="Google Sans" w:hAnsi="Segoe UI" w:cs="Segoe UI"/>
          <w:color w:val="1B1C1D"/>
          <w:sz w:val="24"/>
          <w:szCs w:val="24"/>
        </w:rPr>
        <w:t>.3 Sales Trend Analysis</w:t>
      </w:r>
    </w:p>
    <w:p w14:paraId="0000003E" w14:textId="77777777"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b/>
          <w:color w:val="1B1C1D"/>
          <w:sz w:val="24"/>
          <w:szCs w:val="24"/>
        </w:rPr>
        <w:t>Objective:</w:t>
      </w:r>
      <w:r w:rsidRPr="000808A0">
        <w:rPr>
          <w:rFonts w:ascii="Segoe UI" w:eastAsia="Google Sans Text" w:hAnsi="Segoe UI" w:cs="Segoe UI"/>
          <w:color w:val="1B1C1D"/>
          <w:sz w:val="24"/>
          <w:szCs w:val="24"/>
        </w:rPr>
        <w:t xml:space="preserve"> To track sales performance over time, identify seasonal patterns, measure cumulative growth, and forecast future performance.</w:t>
      </w:r>
    </w:p>
    <w:p w14:paraId="0000003F" w14:textId="77777777" w:rsidR="0034120F" w:rsidRPr="000808A0" w:rsidRDefault="00000000" w:rsidP="000808A0">
      <w:pPr>
        <w:pBdr>
          <w:top w:val="nil"/>
          <w:left w:val="nil"/>
          <w:bottom w:val="nil"/>
          <w:right w:val="nil"/>
          <w:between w:val="nil"/>
        </w:pBdr>
        <w:spacing w:after="120" w:line="275" w:lineRule="auto"/>
        <w:jc w:val="both"/>
        <w:rPr>
          <w:rFonts w:ascii="Segoe UI" w:eastAsia="Google Sans Text" w:hAnsi="Segoe UI" w:cs="Segoe UI"/>
          <w:b/>
          <w:color w:val="1B1C1D"/>
          <w:sz w:val="24"/>
          <w:szCs w:val="24"/>
        </w:rPr>
      </w:pPr>
      <w:r w:rsidRPr="000808A0">
        <w:rPr>
          <w:rFonts w:ascii="Segoe UI" w:eastAsia="Google Sans Text" w:hAnsi="Segoe UI" w:cs="Segoe UI"/>
          <w:b/>
          <w:color w:val="1B1C1D"/>
          <w:sz w:val="24"/>
          <w:szCs w:val="24"/>
        </w:rPr>
        <w:t>Business Questions Addressed:</w:t>
      </w:r>
    </w:p>
    <w:p w14:paraId="00000040" w14:textId="77777777" w:rsidR="0034120F" w:rsidRPr="000808A0" w:rsidRDefault="00000000" w:rsidP="000808A0">
      <w:pPr>
        <w:numPr>
          <w:ilvl w:val="0"/>
          <w:numId w:val="10"/>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How have sales evolved on a monthly, quarterly, and yearly basis?</w:t>
      </w:r>
    </w:p>
    <w:p w14:paraId="00000041" w14:textId="77777777" w:rsidR="0034120F" w:rsidRPr="000808A0" w:rsidRDefault="00000000" w:rsidP="000808A0">
      <w:pPr>
        <w:numPr>
          <w:ilvl w:val="0"/>
          <w:numId w:val="10"/>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What is the cumulative sales growth over the entire period?</w:t>
      </w:r>
    </w:p>
    <w:p w14:paraId="00000042" w14:textId="77777777" w:rsidR="0034120F" w:rsidRPr="000808A0" w:rsidRDefault="00000000" w:rsidP="000808A0">
      <w:pPr>
        <w:numPr>
          <w:ilvl w:val="0"/>
          <w:numId w:val="10"/>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lastRenderedPageBreak/>
        <w:t>Is there evidence of seasonality in our sales data?</w:t>
      </w:r>
    </w:p>
    <w:p w14:paraId="00000043" w14:textId="77777777" w:rsidR="0034120F" w:rsidRPr="000808A0" w:rsidRDefault="00000000" w:rsidP="000808A0">
      <w:pPr>
        <w:numPr>
          <w:ilvl w:val="0"/>
          <w:numId w:val="10"/>
        </w:numPr>
        <w:pBdr>
          <w:top w:val="nil"/>
          <w:left w:val="nil"/>
          <w:bottom w:val="nil"/>
          <w:right w:val="nil"/>
          <w:between w:val="nil"/>
        </w:pBdr>
        <w:spacing w:after="120" w:line="275" w:lineRule="auto"/>
        <w:jc w:val="both"/>
        <w:rPr>
          <w:rFonts w:ascii="Segoe UI" w:hAnsi="Segoe UI" w:cs="Segoe UI"/>
        </w:rPr>
      </w:pPr>
      <w:r w:rsidRPr="000808A0">
        <w:rPr>
          <w:rFonts w:ascii="Segoe UI" w:eastAsia="Google Sans Text" w:hAnsi="Segoe UI" w:cs="Segoe UI"/>
          <w:color w:val="1B1C1D"/>
          <w:sz w:val="24"/>
          <w:szCs w:val="24"/>
        </w:rPr>
        <w:t>How did Q4 sales this year compare to Q4 sales last year?</w:t>
      </w:r>
    </w:p>
    <w:p w14:paraId="00000044" w14:textId="77777777" w:rsidR="0034120F" w:rsidRPr="000808A0" w:rsidRDefault="00000000" w:rsidP="000808A0">
      <w:pPr>
        <w:pBdr>
          <w:top w:val="nil"/>
          <w:left w:val="nil"/>
          <w:bottom w:val="nil"/>
          <w:right w:val="nil"/>
          <w:between w:val="nil"/>
        </w:pBdr>
        <w:spacing w:before="120" w:after="120" w:line="275" w:lineRule="auto"/>
        <w:jc w:val="both"/>
        <w:rPr>
          <w:rFonts w:ascii="Segoe UI" w:eastAsia="Google Sans Text" w:hAnsi="Segoe UI" w:cs="Segoe UI"/>
          <w:b/>
          <w:color w:val="1B1C1D"/>
          <w:sz w:val="24"/>
          <w:szCs w:val="24"/>
        </w:rPr>
      </w:pPr>
      <w:r w:rsidRPr="000808A0">
        <w:rPr>
          <w:rFonts w:ascii="Segoe UI" w:eastAsia="Google Sans Text" w:hAnsi="Segoe UI" w:cs="Segoe UI"/>
          <w:b/>
          <w:color w:val="1B1C1D"/>
          <w:sz w:val="24"/>
          <w:szCs w:val="24"/>
        </w:rPr>
        <w:t>SQL Techniques &amp; Findings:</w:t>
      </w:r>
    </w:p>
    <w:p w14:paraId="00000045" w14:textId="77777777" w:rsidR="0034120F" w:rsidRPr="000808A0" w:rsidRDefault="00000000" w:rsidP="000808A0">
      <w:pPr>
        <w:numPr>
          <w:ilvl w:val="0"/>
          <w:numId w:val="11"/>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 xml:space="preserve">We extracted YEAR, QUARTER, and MONTH from </w:t>
      </w:r>
      <w:proofErr w:type="spellStart"/>
      <w:r w:rsidRPr="000808A0">
        <w:rPr>
          <w:rFonts w:ascii="Segoe UI" w:eastAsia="Google Sans Text" w:hAnsi="Segoe UI" w:cs="Segoe UI"/>
          <w:color w:val="1B1C1D"/>
          <w:sz w:val="24"/>
          <w:szCs w:val="24"/>
        </w:rPr>
        <w:t>order_date</w:t>
      </w:r>
      <w:proofErr w:type="spellEnd"/>
      <w:r w:rsidRPr="000808A0">
        <w:rPr>
          <w:rFonts w:ascii="Segoe UI" w:eastAsia="Google Sans Text" w:hAnsi="Segoe UI" w:cs="Segoe UI"/>
          <w:color w:val="1B1C1D"/>
          <w:sz w:val="24"/>
          <w:szCs w:val="24"/>
        </w:rPr>
        <w:t xml:space="preserve"> to aggregate sales data and found a consistent 25-30% sales spike in the fourth quarter (Q4) of each year, confirming strong holiday seasonality.</w:t>
      </w:r>
    </w:p>
    <w:p w14:paraId="00000046" w14:textId="77777777" w:rsidR="0034120F" w:rsidRPr="000808A0" w:rsidRDefault="00000000" w:rsidP="000808A0">
      <w:pPr>
        <w:numPr>
          <w:ilvl w:val="0"/>
          <w:numId w:val="11"/>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color w:val="1B1C1D"/>
          <w:sz w:val="24"/>
          <w:szCs w:val="24"/>
        </w:rPr>
        <w:t xml:space="preserve">Using </w:t>
      </w:r>
      <w:proofErr w:type="gramStart"/>
      <w:r w:rsidRPr="000808A0">
        <w:rPr>
          <w:rFonts w:ascii="Segoe UI" w:eastAsia="Google Sans Text" w:hAnsi="Segoe UI" w:cs="Segoe UI"/>
          <w:color w:val="1B1C1D"/>
          <w:sz w:val="24"/>
          <w:szCs w:val="24"/>
        </w:rPr>
        <w:t>SUM(</w:t>
      </w:r>
      <w:proofErr w:type="spellStart"/>
      <w:proofErr w:type="gramEnd"/>
      <w:r w:rsidRPr="000808A0">
        <w:rPr>
          <w:rFonts w:ascii="Segoe UI" w:eastAsia="Google Sans Text" w:hAnsi="Segoe UI" w:cs="Segoe UI"/>
          <w:color w:val="1B1C1D"/>
          <w:sz w:val="24"/>
          <w:szCs w:val="24"/>
        </w:rPr>
        <w:t>sales_amount</w:t>
      </w:r>
      <w:proofErr w:type="spellEnd"/>
      <w:r w:rsidRPr="000808A0">
        <w:rPr>
          <w:rFonts w:ascii="Segoe UI" w:eastAsia="Google Sans Text" w:hAnsi="Segoe UI" w:cs="Segoe UI"/>
          <w:color w:val="1B1C1D"/>
          <w:sz w:val="24"/>
          <w:szCs w:val="24"/>
        </w:rPr>
        <w:t xml:space="preserve">) OVER (ORDER BY </w:t>
      </w:r>
      <w:proofErr w:type="spellStart"/>
      <w:r w:rsidRPr="000808A0">
        <w:rPr>
          <w:rFonts w:ascii="Segoe UI" w:eastAsia="Google Sans Text" w:hAnsi="Segoe UI" w:cs="Segoe UI"/>
          <w:color w:val="1B1C1D"/>
          <w:sz w:val="24"/>
          <w:szCs w:val="24"/>
        </w:rPr>
        <w:t>order_date</w:t>
      </w:r>
      <w:proofErr w:type="spellEnd"/>
      <w:r w:rsidRPr="000808A0">
        <w:rPr>
          <w:rFonts w:ascii="Segoe UI" w:eastAsia="Google Sans Text" w:hAnsi="Segoe UI" w:cs="Segoe UI"/>
          <w:color w:val="1B1C1D"/>
          <w:sz w:val="24"/>
          <w:szCs w:val="24"/>
        </w:rPr>
        <w:t>) allowed us to calculate a running total of sales, providing a clear visualization of the company's cumulative growth trajectory.</w:t>
      </w:r>
    </w:p>
    <w:p w14:paraId="00000047" w14:textId="77777777" w:rsidR="0034120F" w:rsidRPr="000808A0" w:rsidRDefault="00000000" w:rsidP="000808A0">
      <w:pPr>
        <w:numPr>
          <w:ilvl w:val="0"/>
          <w:numId w:val="11"/>
        </w:numPr>
        <w:pBdr>
          <w:top w:val="nil"/>
          <w:left w:val="nil"/>
          <w:bottom w:val="nil"/>
          <w:right w:val="nil"/>
          <w:between w:val="nil"/>
        </w:pBdr>
        <w:spacing w:after="120" w:line="275" w:lineRule="auto"/>
        <w:jc w:val="both"/>
        <w:rPr>
          <w:rFonts w:ascii="Segoe UI" w:hAnsi="Segoe UI" w:cs="Segoe UI"/>
        </w:rPr>
      </w:pPr>
      <w:r w:rsidRPr="000808A0">
        <w:rPr>
          <w:rFonts w:ascii="Segoe UI" w:eastAsia="Google Sans Text" w:hAnsi="Segoe UI" w:cs="Segoe UI"/>
          <w:color w:val="1B1C1D"/>
          <w:sz w:val="24"/>
          <w:szCs w:val="24"/>
        </w:rPr>
        <w:t>By using a CTE to aggregate sales by year and quarter, we were able to perform a self-join to compare year-over-year growth for each quarter, revealing that the most recent Q4 grew by 15% compared to the previous year.</w:t>
      </w:r>
    </w:p>
    <w:p w14:paraId="3D11E36F" w14:textId="77777777" w:rsidR="000808A0" w:rsidRDefault="000808A0" w:rsidP="000808A0">
      <w:pPr>
        <w:pStyle w:val="Heading2"/>
        <w:spacing w:before="120" w:after="120" w:line="275" w:lineRule="auto"/>
        <w:jc w:val="both"/>
        <w:rPr>
          <w:rFonts w:ascii="Segoe UI" w:eastAsia="Google Sans" w:hAnsi="Segoe UI" w:cs="Segoe UI"/>
          <w:color w:val="1B1C1D"/>
          <w:sz w:val="30"/>
          <w:szCs w:val="30"/>
        </w:rPr>
      </w:pPr>
    </w:p>
    <w:p w14:paraId="00000048" w14:textId="6AB857EC" w:rsidR="0034120F" w:rsidRPr="000808A0" w:rsidRDefault="000808A0" w:rsidP="000808A0">
      <w:pPr>
        <w:pStyle w:val="Heading2"/>
        <w:spacing w:before="120" w:after="120" w:line="275" w:lineRule="auto"/>
        <w:jc w:val="both"/>
        <w:rPr>
          <w:rFonts w:ascii="Segoe UI" w:eastAsia="Google Sans" w:hAnsi="Segoe UI" w:cs="Segoe UI"/>
          <w:color w:val="1B1C1D"/>
          <w:sz w:val="30"/>
          <w:szCs w:val="30"/>
        </w:rPr>
      </w:pPr>
      <w:r>
        <w:rPr>
          <w:rFonts w:ascii="Segoe UI" w:eastAsia="Google Sans" w:hAnsi="Segoe UI" w:cs="Segoe UI"/>
          <w:color w:val="1B1C1D"/>
          <w:sz w:val="30"/>
          <w:szCs w:val="30"/>
        </w:rPr>
        <w:t>4</w:t>
      </w:r>
      <w:r w:rsidR="00000000" w:rsidRPr="000808A0">
        <w:rPr>
          <w:rFonts w:ascii="Segoe UI" w:eastAsia="Google Sans" w:hAnsi="Segoe UI" w:cs="Segoe UI"/>
          <w:color w:val="1B1C1D"/>
          <w:sz w:val="30"/>
          <w:szCs w:val="30"/>
        </w:rPr>
        <w:t>. Advanced SQL Techniques Utilized in Practice</w:t>
      </w:r>
    </w:p>
    <w:p w14:paraId="00000049" w14:textId="77777777" w:rsidR="0034120F" w:rsidRPr="000808A0" w:rsidRDefault="00000000" w:rsidP="000808A0">
      <w:pPr>
        <w:pBdr>
          <w:top w:val="nil"/>
          <w:left w:val="nil"/>
          <w:bottom w:val="nil"/>
          <w:right w:val="nil"/>
          <w:between w:val="nil"/>
        </w:pBdr>
        <w:spacing w:after="12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To achieve the required depth of analysis, several advanced SQL features were employed:</w:t>
      </w:r>
    </w:p>
    <w:p w14:paraId="0000004A" w14:textId="77777777" w:rsidR="0034120F" w:rsidRPr="000808A0" w:rsidRDefault="00000000" w:rsidP="000808A0">
      <w:pPr>
        <w:numPr>
          <w:ilvl w:val="0"/>
          <w:numId w:val="12"/>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b/>
          <w:color w:val="1B1C1D"/>
          <w:sz w:val="24"/>
          <w:szCs w:val="24"/>
        </w:rPr>
        <w:t>Window Functions:</w:t>
      </w:r>
      <w:r w:rsidRPr="000808A0">
        <w:rPr>
          <w:rFonts w:ascii="Segoe UI" w:eastAsia="Google Sans Text" w:hAnsi="Segoe UI" w:cs="Segoe UI"/>
          <w:color w:val="1B1C1D"/>
          <w:sz w:val="24"/>
          <w:szCs w:val="24"/>
        </w:rPr>
        <w:t xml:space="preserve"> These were essential for non-aggregating calculations. For example, </w:t>
      </w:r>
      <w:proofErr w:type="gramStart"/>
      <w:r w:rsidRPr="000808A0">
        <w:rPr>
          <w:rFonts w:ascii="Segoe UI" w:eastAsia="Google Sans Text" w:hAnsi="Segoe UI" w:cs="Segoe UI"/>
          <w:color w:val="1B1C1D"/>
          <w:sz w:val="24"/>
          <w:szCs w:val="24"/>
        </w:rPr>
        <w:t>LAG(</w:t>
      </w:r>
      <w:proofErr w:type="spellStart"/>
      <w:proofErr w:type="gramEnd"/>
      <w:r w:rsidRPr="000808A0">
        <w:rPr>
          <w:rFonts w:ascii="Segoe UI" w:eastAsia="Google Sans Text" w:hAnsi="Segoe UI" w:cs="Segoe UI"/>
          <w:color w:val="1B1C1D"/>
          <w:sz w:val="24"/>
          <w:szCs w:val="24"/>
        </w:rPr>
        <w:t>sales_amount</w:t>
      </w:r>
      <w:proofErr w:type="spellEnd"/>
      <w:r w:rsidRPr="000808A0">
        <w:rPr>
          <w:rFonts w:ascii="Segoe UI" w:eastAsia="Google Sans Text" w:hAnsi="Segoe UI" w:cs="Segoe UI"/>
          <w:color w:val="1B1C1D"/>
          <w:sz w:val="24"/>
          <w:szCs w:val="24"/>
        </w:rPr>
        <w:t xml:space="preserve">, 1) OVER (PARTITION BY </w:t>
      </w:r>
      <w:proofErr w:type="spellStart"/>
      <w:r w:rsidRPr="000808A0">
        <w:rPr>
          <w:rFonts w:ascii="Segoe UI" w:eastAsia="Google Sans Text" w:hAnsi="Segoe UI" w:cs="Segoe UI"/>
          <w:color w:val="1B1C1D"/>
          <w:sz w:val="24"/>
          <w:szCs w:val="24"/>
        </w:rPr>
        <w:t>product_id</w:t>
      </w:r>
      <w:proofErr w:type="spellEnd"/>
      <w:r w:rsidRPr="000808A0">
        <w:rPr>
          <w:rFonts w:ascii="Segoe UI" w:eastAsia="Google Sans Text" w:hAnsi="Segoe UI" w:cs="Segoe UI"/>
          <w:color w:val="1B1C1D"/>
          <w:sz w:val="24"/>
          <w:szCs w:val="24"/>
        </w:rPr>
        <w:t xml:space="preserve"> ORDER BY </w:t>
      </w:r>
      <w:proofErr w:type="spellStart"/>
      <w:r w:rsidRPr="000808A0">
        <w:rPr>
          <w:rFonts w:ascii="Segoe UI" w:eastAsia="Google Sans Text" w:hAnsi="Segoe UI" w:cs="Segoe UI"/>
          <w:color w:val="1B1C1D"/>
          <w:sz w:val="24"/>
          <w:szCs w:val="24"/>
        </w:rPr>
        <w:t>order_date</w:t>
      </w:r>
      <w:proofErr w:type="spellEnd"/>
      <w:r w:rsidRPr="000808A0">
        <w:rPr>
          <w:rFonts w:ascii="Segoe UI" w:eastAsia="Google Sans Text" w:hAnsi="Segoe UI" w:cs="Segoe UI"/>
          <w:color w:val="1B1C1D"/>
          <w:sz w:val="24"/>
          <w:szCs w:val="24"/>
        </w:rPr>
        <w:t>) was used to calculate the sales growth of a product from one month to the next.</w:t>
      </w:r>
    </w:p>
    <w:p w14:paraId="0000004B" w14:textId="77777777" w:rsidR="0034120F" w:rsidRPr="000808A0" w:rsidRDefault="00000000" w:rsidP="000808A0">
      <w:pPr>
        <w:numPr>
          <w:ilvl w:val="0"/>
          <w:numId w:val="12"/>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b/>
          <w:color w:val="1B1C1D"/>
          <w:sz w:val="24"/>
          <w:szCs w:val="24"/>
        </w:rPr>
        <w:t>Common Table Expressions (CTEs):</w:t>
      </w:r>
      <w:r w:rsidRPr="000808A0">
        <w:rPr>
          <w:rFonts w:ascii="Segoe UI" w:eastAsia="Google Sans Text" w:hAnsi="Segoe UI" w:cs="Segoe UI"/>
          <w:color w:val="1B1C1D"/>
          <w:sz w:val="24"/>
          <w:szCs w:val="24"/>
        </w:rPr>
        <w:t xml:space="preserve"> CTEs were used extensively to improve readability and modularity. For instance, to find customers who made purchases in consecutive years, we first created a CTE to list distinct years of purchase for each customer, then joined the CTE to itself to find the consecutive pattern.</w:t>
      </w:r>
    </w:p>
    <w:p w14:paraId="0000004C" w14:textId="77777777" w:rsidR="0034120F" w:rsidRPr="000808A0" w:rsidRDefault="00000000" w:rsidP="000808A0">
      <w:pPr>
        <w:numPr>
          <w:ilvl w:val="0"/>
          <w:numId w:val="12"/>
        </w:numPr>
        <w:pBdr>
          <w:top w:val="nil"/>
          <w:left w:val="nil"/>
          <w:bottom w:val="nil"/>
          <w:right w:val="nil"/>
          <w:between w:val="nil"/>
        </w:pBdr>
        <w:spacing w:after="120" w:line="275" w:lineRule="auto"/>
        <w:jc w:val="both"/>
        <w:rPr>
          <w:rFonts w:ascii="Segoe UI" w:hAnsi="Segoe UI" w:cs="Segoe UI"/>
        </w:rPr>
      </w:pPr>
      <w:r w:rsidRPr="000808A0">
        <w:rPr>
          <w:rFonts w:ascii="Segoe UI" w:eastAsia="Google Sans Text" w:hAnsi="Segoe UI" w:cs="Segoe UI"/>
          <w:b/>
          <w:color w:val="1B1C1D"/>
          <w:sz w:val="24"/>
          <w:szCs w:val="24"/>
        </w:rPr>
        <w:t>Complex Joins:</w:t>
      </w:r>
      <w:r w:rsidRPr="000808A0">
        <w:rPr>
          <w:rFonts w:ascii="Segoe UI" w:eastAsia="Google Sans Text" w:hAnsi="Segoe UI" w:cs="Segoe UI"/>
          <w:color w:val="1B1C1D"/>
          <w:sz w:val="24"/>
          <w:szCs w:val="24"/>
        </w:rPr>
        <w:t xml:space="preserve"> We integrated data from the fact table and multiple dimension tables simultaneously to create rich, contextualized result sets. For example, a single query joined </w:t>
      </w:r>
      <w:proofErr w:type="spellStart"/>
      <w:r w:rsidRPr="000808A0">
        <w:rPr>
          <w:rFonts w:ascii="Segoe UI" w:eastAsia="Google Sans Text" w:hAnsi="Segoe UI" w:cs="Segoe UI"/>
          <w:color w:val="1B1C1D"/>
          <w:sz w:val="24"/>
          <w:szCs w:val="24"/>
        </w:rPr>
        <w:t>fact_sales</w:t>
      </w:r>
      <w:proofErr w:type="spellEnd"/>
      <w:r w:rsidRPr="000808A0">
        <w:rPr>
          <w:rFonts w:ascii="Segoe UI" w:eastAsia="Google Sans Text" w:hAnsi="Segoe UI" w:cs="Segoe UI"/>
          <w:color w:val="1B1C1D"/>
          <w:sz w:val="24"/>
          <w:szCs w:val="24"/>
        </w:rPr>
        <w:t xml:space="preserve"> with both </w:t>
      </w:r>
      <w:proofErr w:type="spellStart"/>
      <w:r w:rsidRPr="000808A0">
        <w:rPr>
          <w:rFonts w:ascii="Segoe UI" w:eastAsia="Google Sans Text" w:hAnsi="Segoe UI" w:cs="Segoe UI"/>
          <w:color w:val="1B1C1D"/>
          <w:sz w:val="24"/>
          <w:szCs w:val="24"/>
        </w:rPr>
        <w:t>dim_customers</w:t>
      </w:r>
      <w:proofErr w:type="spellEnd"/>
      <w:r w:rsidRPr="000808A0">
        <w:rPr>
          <w:rFonts w:ascii="Segoe UI" w:eastAsia="Google Sans Text" w:hAnsi="Segoe UI" w:cs="Segoe UI"/>
          <w:color w:val="1B1C1D"/>
          <w:sz w:val="24"/>
          <w:szCs w:val="24"/>
        </w:rPr>
        <w:t xml:space="preserve"> and </w:t>
      </w:r>
      <w:proofErr w:type="spellStart"/>
      <w:r w:rsidRPr="000808A0">
        <w:rPr>
          <w:rFonts w:ascii="Segoe UI" w:eastAsia="Google Sans Text" w:hAnsi="Segoe UI" w:cs="Segoe UI"/>
          <w:color w:val="1B1C1D"/>
          <w:sz w:val="24"/>
          <w:szCs w:val="24"/>
        </w:rPr>
        <w:t>dim_products</w:t>
      </w:r>
      <w:proofErr w:type="spellEnd"/>
      <w:r w:rsidRPr="000808A0">
        <w:rPr>
          <w:rFonts w:ascii="Segoe UI" w:eastAsia="Google Sans Text" w:hAnsi="Segoe UI" w:cs="Segoe UI"/>
          <w:color w:val="1B1C1D"/>
          <w:sz w:val="24"/>
          <w:szCs w:val="24"/>
        </w:rPr>
        <w:t xml:space="preserve"> to analyze sales of a specific product category to customers in a particular country.</w:t>
      </w:r>
    </w:p>
    <w:p w14:paraId="57D97AB1" w14:textId="77777777" w:rsidR="000808A0" w:rsidRDefault="000808A0" w:rsidP="000808A0">
      <w:pPr>
        <w:pStyle w:val="Heading2"/>
        <w:spacing w:before="120" w:after="120" w:line="275" w:lineRule="auto"/>
        <w:jc w:val="both"/>
        <w:rPr>
          <w:rFonts w:ascii="Segoe UI" w:eastAsia="Google Sans" w:hAnsi="Segoe UI" w:cs="Segoe UI"/>
          <w:color w:val="1B1C1D"/>
          <w:sz w:val="30"/>
          <w:szCs w:val="30"/>
        </w:rPr>
      </w:pPr>
    </w:p>
    <w:p w14:paraId="0000004D" w14:textId="724EE5F9" w:rsidR="0034120F" w:rsidRPr="000808A0" w:rsidRDefault="000808A0" w:rsidP="000808A0">
      <w:pPr>
        <w:pStyle w:val="Heading2"/>
        <w:spacing w:before="120" w:after="120" w:line="275" w:lineRule="auto"/>
        <w:jc w:val="both"/>
        <w:rPr>
          <w:rFonts w:ascii="Segoe UI" w:eastAsia="Google Sans" w:hAnsi="Segoe UI" w:cs="Segoe UI"/>
          <w:color w:val="1B1C1D"/>
          <w:sz w:val="30"/>
          <w:szCs w:val="30"/>
        </w:rPr>
      </w:pPr>
      <w:r>
        <w:rPr>
          <w:rFonts w:ascii="Segoe UI" w:eastAsia="Google Sans" w:hAnsi="Segoe UI" w:cs="Segoe UI"/>
          <w:color w:val="1B1C1D"/>
          <w:sz w:val="30"/>
          <w:szCs w:val="30"/>
        </w:rPr>
        <w:t>5</w:t>
      </w:r>
      <w:r w:rsidR="00000000" w:rsidRPr="000808A0">
        <w:rPr>
          <w:rFonts w:ascii="Segoe UI" w:eastAsia="Google Sans" w:hAnsi="Segoe UI" w:cs="Segoe UI"/>
          <w:color w:val="1B1C1D"/>
          <w:sz w:val="30"/>
          <w:szCs w:val="30"/>
        </w:rPr>
        <w:t>. Conclusion &amp; Business Impact</w:t>
      </w:r>
    </w:p>
    <w:p w14:paraId="0000004E" w14:textId="77777777" w:rsidR="0034120F" w:rsidRPr="000808A0" w:rsidRDefault="00000000" w:rsidP="000808A0">
      <w:pPr>
        <w:pBdr>
          <w:top w:val="nil"/>
          <w:left w:val="nil"/>
          <w:bottom w:val="nil"/>
          <w:right w:val="nil"/>
          <w:between w:val="nil"/>
        </w:pBdr>
        <w:spacing w:after="24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 xml:space="preserve">This project successfully demonstrates a complete, end-to-end data warehousing and analytics lifecycle. The analytics-queries built upon the Gold Layer's star schema have </w:t>
      </w:r>
      <w:r w:rsidRPr="000808A0">
        <w:rPr>
          <w:rFonts w:ascii="Segoe UI" w:eastAsia="Google Sans Text" w:hAnsi="Segoe UI" w:cs="Segoe UI"/>
          <w:color w:val="1B1C1D"/>
          <w:sz w:val="24"/>
          <w:szCs w:val="24"/>
        </w:rPr>
        <w:lastRenderedPageBreak/>
        <w:t>proven highly effective at answering critical and complex business questions. The structured approach, from data engineering to final analysis, has resulted in a powerful and reliable analytical platform that successfully transforms raw, siloed data into strategic insights. The tangible business impact includes the ability to identify high-value customer segments for targeted marketing, optimize product inventory based on performance and profitability, and make informed strategic decisions based on clear seasonal and growth trends.</w:t>
      </w:r>
    </w:p>
    <w:p w14:paraId="5EDD6779" w14:textId="77777777" w:rsidR="000808A0" w:rsidRDefault="000808A0" w:rsidP="000808A0">
      <w:pPr>
        <w:pStyle w:val="Heading2"/>
        <w:spacing w:before="0" w:after="120" w:line="275" w:lineRule="auto"/>
        <w:jc w:val="both"/>
        <w:rPr>
          <w:rFonts w:ascii="Segoe UI" w:eastAsia="Google Sans" w:hAnsi="Segoe UI" w:cs="Segoe UI"/>
          <w:color w:val="1B1C1D"/>
          <w:sz w:val="30"/>
          <w:szCs w:val="30"/>
        </w:rPr>
      </w:pPr>
    </w:p>
    <w:p w14:paraId="0000004F" w14:textId="4D44AE3E" w:rsidR="0034120F" w:rsidRPr="000808A0" w:rsidRDefault="000808A0" w:rsidP="000808A0">
      <w:pPr>
        <w:pStyle w:val="Heading2"/>
        <w:spacing w:before="0" w:after="120" w:line="275" w:lineRule="auto"/>
        <w:jc w:val="both"/>
        <w:rPr>
          <w:rFonts w:ascii="Segoe UI" w:eastAsia="Google Sans" w:hAnsi="Segoe UI" w:cs="Segoe UI"/>
          <w:color w:val="1B1C1D"/>
          <w:sz w:val="30"/>
          <w:szCs w:val="30"/>
        </w:rPr>
      </w:pPr>
      <w:r>
        <w:rPr>
          <w:rFonts w:ascii="Segoe UI" w:eastAsia="Google Sans" w:hAnsi="Segoe UI" w:cs="Segoe UI"/>
          <w:color w:val="1B1C1D"/>
          <w:sz w:val="30"/>
          <w:szCs w:val="30"/>
        </w:rPr>
        <w:t>6</w:t>
      </w:r>
      <w:r w:rsidR="00000000" w:rsidRPr="000808A0">
        <w:rPr>
          <w:rFonts w:ascii="Segoe UI" w:eastAsia="Google Sans" w:hAnsi="Segoe UI" w:cs="Segoe UI"/>
          <w:color w:val="1B1C1D"/>
          <w:sz w:val="30"/>
          <w:szCs w:val="30"/>
        </w:rPr>
        <w:t>. Future Analytical Considerations &amp; Strategic Value</w:t>
      </w:r>
    </w:p>
    <w:p w14:paraId="00000050" w14:textId="77777777" w:rsidR="0034120F" w:rsidRPr="000808A0" w:rsidRDefault="00000000" w:rsidP="000808A0">
      <w:pPr>
        <w:pBdr>
          <w:top w:val="nil"/>
          <w:left w:val="nil"/>
          <w:bottom w:val="nil"/>
          <w:right w:val="nil"/>
          <w:between w:val="nil"/>
        </w:pBdr>
        <w:spacing w:after="120" w:line="275" w:lineRule="auto"/>
        <w:jc w:val="both"/>
        <w:rPr>
          <w:rFonts w:ascii="Segoe UI" w:eastAsia="Google Sans Text" w:hAnsi="Segoe UI" w:cs="Segoe UI"/>
          <w:color w:val="1B1C1D"/>
          <w:sz w:val="24"/>
          <w:szCs w:val="24"/>
        </w:rPr>
      </w:pPr>
      <w:r w:rsidRPr="000808A0">
        <w:rPr>
          <w:rFonts w:ascii="Segoe UI" w:eastAsia="Google Sans Text" w:hAnsi="Segoe UI" w:cs="Segoe UI"/>
          <w:color w:val="1B1C1D"/>
          <w:sz w:val="24"/>
          <w:szCs w:val="24"/>
        </w:rPr>
        <w:t>While the current analytics provide a robust foundation, the data warehouse is now poised for more advanced applications that can deliver even greater strategic value.</w:t>
      </w:r>
    </w:p>
    <w:p w14:paraId="00000051" w14:textId="77777777" w:rsidR="0034120F" w:rsidRPr="000808A0" w:rsidRDefault="00000000" w:rsidP="000808A0">
      <w:pPr>
        <w:numPr>
          <w:ilvl w:val="0"/>
          <w:numId w:val="13"/>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b/>
          <w:color w:val="1B1C1D"/>
          <w:sz w:val="24"/>
          <w:szCs w:val="24"/>
        </w:rPr>
        <w:t>Developing Interactive Dashboards:</w:t>
      </w:r>
      <w:r w:rsidRPr="000808A0">
        <w:rPr>
          <w:rFonts w:ascii="Segoe UI" w:eastAsia="Google Sans Text" w:hAnsi="Segoe UI" w:cs="Segoe UI"/>
          <w:color w:val="1B1C1D"/>
          <w:sz w:val="24"/>
          <w:szCs w:val="24"/>
        </w:rPr>
        <w:t xml:space="preserve"> The next logical step is to connect a BI tool like Power BI or Tableau to the Gold Layer. This will democratize data access, allowing non-technical business users to explore data, filter results, and create their own visualizations, moving from static reports to dynamic, self-service analytics.</w:t>
      </w:r>
    </w:p>
    <w:p w14:paraId="00000052" w14:textId="77777777" w:rsidR="0034120F" w:rsidRPr="000808A0" w:rsidRDefault="00000000" w:rsidP="000808A0">
      <w:pPr>
        <w:numPr>
          <w:ilvl w:val="0"/>
          <w:numId w:val="13"/>
        </w:numPr>
        <w:pBdr>
          <w:top w:val="nil"/>
          <w:left w:val="nil"/>
          <w:bottom w:val="nil"/>
          <w:right w:val="nil"/>
          <w:between w:val="nil"/>
        </w:pBdr>
        <w:spacing w:line="275" w:lineRule="auto"/>
        <w:jc w:val="both"/>
        <w:rPr>
          <w:rFonts w:ascii="Segoe UI" w:hAnsi="Segoe UI" w:cs="Segoe UI"/>
        </w:rPr>
      </w:pPr>
      <w:r w:rsidRPr="000808A0">
        <w:rPr>
          <w:rFonts w:ascii="Segoe UI" w:eastAsia="Google Sans Text" w:hAnsi="Segoe UI" w:cs="Segoe UI"/>
          <w:b/>
          <w:color w:val="1B1C1D"/>
          <w:sz w:val="24"/>
          <w:szCs w:val="24"/>
        </w:rPr>
        <w:t>Advanced Customer Segmentation (RFM Analysis):</w:t>
      </w:r>
      <w:r w:rsidRPr="000808A0">
        <w:rPr>
          <w:rFonts w:ascii="Segoe UI" w:eastAsia="Google Sans Text" w:hAnsi="Segoe UI" w:cs="Segoe UI"/>
          <w:color w:val="1B1C1D"/>
          <w:sz w:val="24"/>
          <w:szCs w:val="24"/>
        </w:rPr>
        <w:t xml:space="preserve"> By implementing RFM (Recency, Frequency, Monetary) analysis, we can segment customers into more nuanced categories like "Champions," "At-Risk," and "Lost Customers." This would enable highly personalized and automated marketing campaigns to improve customer retention and lifetime value.</w:t>
      </w:r>
    </w:p>
    <w:p w14:paraId="00000053" w14:textId="77777777" w:rsidR="0034120F" w:rsidRPr="000808A0" w:rsidRDefault="00000000" w:rsidP="000808A0">
      <w:pPr>
        <w:numPr>
          <w:ilvl w:val="0"/>
          <w:numId w:val="13"/>
        </w:numPr>
        <w:pBdr>
          <w:top w:val="nil"/>
          <w:left w:val="nil"/>
          <w:bottom w:val="nil"/>
          <w:right w:val="nil"/>
          <w:between w:val="nil"/>
        </w:pBdr>
        <w:spacing w:after="120" w:line="275" w:lineRule="auto"/>
        <w:jc w:val="both"/>
        <w:rPr>
          <w:rFonts w:ascii="Segoe UI" w:hAnsi="Segoe UI" w:cs="Segoe UI"/>
        </w:rPr>
      </w:pPr>
      <w:r w:rsidRPr="000808A0">
        <w:rPr>
          <w:rFonts w:ascii="Segoe UI" w:eastAsia="Google Sans Text" w:hAnsi="Segoe UI" w:cs="Segoe UI"/>
          <w:b/>
          <w:color w:val="1B1C1D"/>
          <w:sz w:val="24"/>
          <w:szCs w:val="24"/>
        </w:rPr>
        <w:t>Predictive Analytics:</w:t>
      </w:r>
      <w:r w:rsidRPr="000808A0">
        <w:rPr>
          <w:rFonts w:ascii="Segoe UI" w:eastAsia="Google Sans Text" w:hAnsi="Segoe UI" w:cs="Segoe UI"/>
          <w:color w:val="1B1C1D"/>
          <w:sz w:val="24"/>
          <w:szCs w:val="24"/>
        </w:rPr>
        <w:t xml:space="preserve"> The clean, structured data in the Gold Layer is an ideal foundation for machine learning. We can now develop models for sales forecasting to optimize inventory and supply chain management, or build a customer churn prediction model to proactively identify and engage customers who are likely to leave.</w:t>
      </w:r>
    </w:p>
    <w:sectPr w:rsidR="0034120F" w:rsidRPr="000808A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88861B9-5A03-4D64-8AF2-6F0D1C01CAE0}"/>
    <w:embedItalic r:id="rId2" w:fontKey="{F05AFD65-1A71-40D8-BEF1-D0478072F711}"/>
  </w:font>
  <w:font w:name="Segoe UI">
    <w:panose1 w:val="020B0502040204020203"/>
    <w:charset w:val="00"/>
    <w:family w:val="swiss"/>
    <w:pitch w:val="variable"/>
    <w:sig w:usb0="E4002EFF" w:usb1="C000E47F" w:usb2="00000009" w:usb3="00000000" w:csb0="000001FF" w:csb1="00000000"/>
    <w:embedRegular r:id="rId3" w:fontKey="{E5EB8E12-6509-48F6-B559-A20054DEDD28}"/>
    <w:embedBold r:id="rId4" w:fontKey="{83B7EFCD-2A5C-4C32-90C3-224EB69DF7BC}"/>
    <w:embedItalic r:id="rId5" w:fontKey="{93CB3F7F-2CB2-40EE-9BA6-9F18F145D90F}"/>
    <w:embedBoldItalic r:id="rId6" w:fontKey="{AE3B6D82-AB08-47EF-95D9-73B09CC0D01C}"/>
  </w:font>
  <w:font w:name="Google Sans">
    <w:charset w:val="00"/>
    <w:family w:val="auto"/>
    <w:pitch w:val="default"/>
    <w:embedBold r:id="rId7" w:fontKey="{B49A3B2C-7573-4E6B-9D0A-37437165FEB2}"/>
    <w:embedItalic r:id="rId8" w:fontKey="{4FC0635C-9D90-4F82-B5AA-3BC4C0A8EF3C}"/>
    <w:embedBoldItalic r:id="rId9" w:fontKey="{D2C36059-EC3E-4738-9A4D-E67363A4976D}"/>
  </w:font>
  <w:font w:name="Google Sans Text">
    <w:charset w:val="00"/>
    <w:family w:val="auto"/>
    <w:pitch w:val="default"/>
    <w:embedRegular r:id="rId10" w:fontKey="{743438B2-D63C-435E-BFB4-ED4213E2C4ED}"/>
    <w:embedBold r:id="rId11" w:fontKey="{0EA42B2B-2C78-4DDD-BBD5-1366036D5254}"/>
    <w:embedBoldItalic r:id="rId12" w:fontKey="{48D8ED56-D458-4CAA-B45E-450370329C89}"/>
  </w:font>
  <w:font w:name="Calibri">
    <w:panose1 w:val="020F0502020204030204"/>
    <w:charset w:val="00"/>
    <w:family w:val="swiss"/>
    <w:pitch w:val="variable"/>
    <w:sig w:usb0="E4002EFF" w:usb1="C200247B" w:usb2="00000009" w:usb3="00000000" w:csb0="000001FF" w:csb1="00000000"/>
    <w:embedRegular r:id="rId13" w:fontKey="{80999EE5-8D1F-4749-BAD3-546BEA457913}"/>
  </w:font>
  <w:font w:name="Cambria">
    <w:panose1 w:val="02040503050406030204"/>
    <w:charset w:val="00"/>
    <w:family w:val="roman"/>
    <w:pitch w:val="variable"/>
    <w:sig w:usb0="E00006FF" w:usb1="420024FF" w:usb2="02000000" w:usb3="00000000" w:csb0="0000019F" w:csb1="00000000"/>
    <w:embedRegular r:id="rId14" w:fontKey="{BDA7EAAD-12D5-4454-A954-F81AC724474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203CF"/>
    <w:multiLevelType w:val="multilevel"/>
    <w:tmpl w:val="74F0BA6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E807926"/>
    <w:multiLevelType w:val="multilevel"/>
    <w:tmpl w:val="DEA4E2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FCC323E"/>
    <w:multiLevelType w:val="multilevel"/>
    <w:tmpl w:val="731A19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B4729A4"/>
    <w:multiLevelType w:val="multilevel"/>
    <w:tmpl w:val="87D453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2875ADA"/>
    <w:multiLevelType w:val="multilevel"/>
    <w:tmpl w:val="507E84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68F7041"/>
    <w:multiLevelType w:val="multilevel"/>
    <w:tmpl w:val="9C0CF5F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EBD425C"/>
    <w:multiLevelType w:val="multilevel"/>
    <w:tmpl w:val="250A38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EEB23E6"/>
    <w:multiLevelType w:val="multilevel"/>
    <w:tmpl w:val="E1A4DD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4E56D75"/>
    <w:multiLevelType w:val="multilevel"/>
    <w:tmpl w:val="C95A28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BD17BAE"/>
    <w:multiLevelType w:val="multilevel"/>
    <w:tmpl w:val="3D2E69D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7067AA0"/>
    <w:multiLevelType w:val="multilevel"/>
    <w:tmpl w:val="A0EE464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BC203B8"/>
    <w:multiLevelType w:val="multilevel"/>
    <w:tmpl w:val="A93AB9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25C5BB8"/>
    <w:multiLevelType w:val="multilevel"/>
    <w:tmpl w:val="C2F601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64505600">
    <w:abstractNumId w:val="10"/>
  </w:num>
  <w:num w:numId="2" w16cid:durableId="321202302">
    <w:abstractNumId w:val="9"/>
  </w:num>
  <w:num w:numId="3" w16cid:durableId="1151023602">
    <w:abstractNumId w:val="5"/>
  </w:num>
  <w:num w:numId="4" w16cid:durableId="1591815345">
    <w:abstractNumId w:val="6"/>
  </w:num>
  <w:num w:numId="5" w16cid:durableId="979070769">
    <w:abstractNumId w:val="0"/>
  </w:num>
  <w:num w:numId="6" w16cid:durableId="621696407">
    <w:abstractNumId w:val="2"/>
  </w:num>
  <w:num w:numId="7" w16cid:durableId="227035363">
    <w:abstractNumId w:val="7"/>
  </w:num>
  <w:num w:numId="8" w16cid:durableId="20204446">
    <w:abstractNumId w:val="3"/>
  </w:num>
  <w:num w:numId="9" w16cid:durableId="1183667012">
    <w:abstractNumId w:val="1"/>
  </w:num>
  <w:num w:numId="10" w16cid:durableId="1276980779">
    <w:abstractNumId w:val="11"/>
  </w:num>
  <w:num w:numId="11" w16cid:durableId="894007392">
    <w:abstractNumId w:val="8"/>
  </w:num>
  <w:num w:numId="12" w16cid:durableId="823350302">
    <w:abstractNumId w:val="4"/>
  </w:num>
  <w:num w:numId="13" w16cid:durableId="145628990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20F"/>
    <w:rsid w:val="000808A0"/>
    <w:rsid w:val="002D5395"/>
    <w:rsid w:val="00341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9F823"/>
  <w15:docId w15:val="{80C62755-52CA-4248-9A57-469D8380F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2Char">
    <w:name w:val="Heading 2 Char"/>
    <w:basedOn w:val="DefaultParagraphFont"/>
    <w:link w:val="Heading2"/>
    <w:uiPriority w:val="9"/>
    <w:rsid w:val="000808A0"/>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oogle.com/search?q=%23data-foundation-the-gold-layer-star-schema" TargetMode="External"/><Relationship Id="rId13" Type="http://schemas.openxmlformats.org/officeDocument/2006/relationships/hyperlink" Target="https://www.google.com/search?q=%2343-sales-trend-analysis"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google.com/search?q=%233-analytical-framework--methodology" TargetMode="External"/><Relationship Id="rId12" Type="http://schemas.openxmlformats.org/officeDocument/2006/relationships/hyperlink" Target="https://www.google.com/search?q=%2342-product-performance-analysis" TargetMode="External"/><Relationship Id="rId1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www.google.com/search?q=%237-future-analytical-considerations--strategic-value" TargetMode="External"/><Relationship Id="rId1" Type="http://schemas.openxmlformats.org/officeDocument/2006/relationships/numbering" Target="numbering.xml"/><Relationship Id="rId6" Type="http://schemas.openxmlformats.org/officeDocument/2006/relationships/hyperlink" Target="https://www.google.com/search?q=%232-project-introduction--business-problem" TargetMode="External"/><Relationship Id="rId11" Type="http://schemas.openxmlformats.org/officeDocument/2006/relationships/hyperlink" Target="https://www.google.com/search?q=%2341-customer-behavior-analysis" TargetMode="External"/><Relationship Id="rId5" Type="http://schemas.openxmlformats.org/officeDocument/2006/relationships/image" Target="media/image1.png"/><Relationship Id="rId15" Type="http://schemas.openxmlformats.org/officeDocument/2006/relationships/hyperlink" Target="https://www.google.com/search?q=%236-conclusion--business-impact" TargetMode="External"/><Relationship Id="rId10" Type="http://schemas.openxmlformats.org/officeDocument/2006/relationships/hyperlink" Target="https://www.google.com/search?q=%234-key-business-analytics--in-depth-insights"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oogle.com/search?q=%23exploratory-data-analysis-eda-workflow" TargetMode="External"/><Relationship Id="rId14" Type="http://schemas.openxmlformats.org/officeDocument/2006/relationships/hyperlink" Target="https://www.google.com/search?q=%235-advanced-sql-techniques-utilized-in-practic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8</Pages>
  <Words>1911</Words>
  <Characters>10897</Characters>
  <Application>Microsoft Office Word</Application>
  <DocSecurity>0</DocSecurity>
  <Lines>90</Lines>
  <Paragraphs>25</Paragraphs>
  <ScaleCrop>false</ScaleCrop>
  <Company/>
  <LinksUpToDate>false</LinksUpToDate>
  <CharactersWithSpaces>12783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yeswanth bobby</dc:creator>
  <cp:lastModifiedBy>yeswanth bobby</cp:lastModifiedBy>
  <cp:revision>2</cp:revision>
  <dcterms:created xsi:type="dcterms:W3CDTF">2025-07-09T02:19:00Z</dcterms:created>
  <dcterms:modified xsi:type="dcterms:W3CDTF">2025-07-09T02:19:00Z</dcterms:modified>
</cp:coreProperties>
</file>